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944A9" w14:textId="77777777" w:rsidR="008D1798" w:rsidRDefault="008D17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tbl>
      <w:tblPr>
        <w:tblStyle w:val="a"/>
        <w:tblW w:w="940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72"/>
        <w:gridCol w:w="1820"/>
        <w:gridCol w:w="1972"/>
        <w:gridCol w:w="1820"/>
        <w:gridCol w:w="1820"/>
      </w:tblGrid>
      <w:tr w:rsidR="00EF3CF3" w14:paraId="78B759A8" w14:textId="3CB0051A" w:rsidTr="00EF3CF3">
        <w:trPr>
          <w:trHeight w:val="680"/>
        </w:trPr>
        <w:tc>
          <w:tcPr>
            <w:tcW w:w="1701" w:type="dxa"/>
            <w:gridSpan w:val="4"/>
            <w:tcMar>
              <w:left w:w="0" w:type="dxa"/>
              <w:right w:w="0" w:type="dxa"/>
            </w:tcMar>
          </w:tcPr>
          <w:p w14:paraId="625BD997" w14:textId="77777777" w:rsidR="00EF3CF3" w:rsidRDefault="00EF3CF3">
            <w:pPr>
              <w:jc w:val="right"/>
              <w:rPr>
                <w:b/>
                <w:sz w:val="40"/>
                <w:szCs w:val="40"/>
              </w:rPr>
            </w:pPr>
            <w:bookmarkStart w:id="0" w:name="_heading=h.gjdgxs" w:colFirst="0" w:colLast="0"/>
            <w:bookmarkEnd w:id="0"/>
          </w:p>
        </w:tc>
        <w:tc>
          <w:tcPr>
            <w:tcW w:w="1701" w:type="dxa"/>
          </w:tcPr>
          <w:p w14:paraId="47C095FB" w14:textId="77777777" w:rsidR="00EF3CF3" w:rsidRDefault="00EF3CF3">
            <w:pPr>
              <w:jc w:val="right"/>
              <w:rPr>
                <w:b/>
                <w:sz w:val="40"/>
                <w:szCs w:val="40"/>
              </w:rPr>
            </w:pPr>
          </w:p>
        </w:tc>
      </w:tr>
      <w:tr w:rsidR="00EF3CF3" w14:paraId="3B00878E" w14:textId="4246885D" w:rsidTr="00EF3CF3">
        <w:trPr>
          <w:trHeight w:val="1580"/>
        </w:trPr>
        <w:tc>
          <w:tcPr>
            <w:tcW w:w="1843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2CF78023" w14:textId="1DA24AAA" w:rsidR="00EF3CF3" w:rsidRDefault="00EF3CF3">
            <w:pPr>
              <w:jc w:val="center"/>
            </w:pPr>
            <w:r>
              <w:rPr>
                <w:noProof/>
                <w:lang w:val="es-AR" w:eastAsia="es-AR"/>
              </w:rPr>
              <w:drawing>
                <wp:inline distT="0" distB="0" distL="0" distR="0" wp14:anchorId="7617173F" wp14:editId="0E09C8B3">
                  <wp:extent cx="1080000" cy="1024739"/>
                  <wp:effectExtent l="0" t="0" r="6350" b="4445"/>
                  <wp:docPr id="9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247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2DFB8D2B" w14:textId="148E42E6" w:rsidR="00EF3CF3" w:rsidRDefault="00EF3CF3">
            <w:pPr>
              <w:jc w:val="center"/>
            </w:pPr>
            <w:r>
              <w:rPr>
                <w:noProof/>
                <w:lang w:val="es-AR" w:eastAsia="es-AR"/>
              </w:rPr>
              <w:drawing>
                <wp:inline distT="0" distB="0" distL="0" distR="0" wp14:anchorId="30A923E8" wp14:editId="6401F526">
                  <wp:extent cx="1079500" cy="381000"/>
                  <wp:effectExtent l="0" t="0" r="635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637" cy="3831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14:paraId="266364EB" w14:textId="35E3E604" w:rsidR="00EF3CF3" w:rsidRDefault="00EF3CF3">
            <w:pPr>
              <w:jc w:val="center"/>
            </w:pPr>
            <w:r>
              <w:rPr>
                <w:noProof/>
                <w:lang w:val="es-AR" w:eastAsia="es-AR"/>
              </w:rPr>
              <w:drawing>
                <wp:anchor distT="0" distB="0" distL="114300" distR="114300" simplePos="0" relativeHeight="251659264" behindDoc="0" locked="0" layoutInCell="1" hidden="0" allowOverlap="1" wp14:anchorId="02FBE640" wp14:editId="02CBF71D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151447</wp:posOffset>
                  </wp:positionV>
                  <wp:extent cx="1080000" cy="592048"/>
                  <wp:effectExtent l="0" t="0" r="6350" b="0"/>
                  <wp:wrapNone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5920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1701" w:type="dxa"/>
            <w:vMerge w:val="restart"/>
          </w:tcPr>
          <w:p w14:paraId="4E234AFC" w14:textId="69BC15CC" w:rsidR="00EF3CF3" w:rsidRDefault="00EF3CF3">
            <w:pPr>
              <w:jc w:val="right"/>
            </w:pPr>
            <w:r>
              <w:rPr>
                <w:noProof/>
                <w:lang w:val="es-AR" w:eastAsia="es-AR"/>
              </w:rPr>
              <w:drawing>
                <wp:inline distT="0" distB="0" distL="0" distR="0" wp14:anchorId="6F9D2958" wp14:editId="0EB36352">
                  <wp:extent cx="1079500" cy="975740"/>
                  <wp:effectExtent l="0" t="0" r="6350" b="0"/>
                  <wp:docPr id="11" name="image2.png" descr="WIP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WIPO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751" cy="9786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6EA2AE2" w14:textId="10836D36" w:rsidR="00EF3CF3" w:rsidRDefault="00FC5BF6">
            <w:pPr>
              <w:jc w:val="right"/>
            </w:pPr>
            <w:r>
              <w:rPr>
                <w:noProof/>
                <w:lang w:val="es-AR" w:eastAsia="es-AR"/>
              </w:rPr>
              <w:drawing>
                <wp:anchor distT="0" distB="0" distL="114300" distR="114300" simplePos="0" relativeHeight="251660288" behindDoc="0" locked="0" layoutInCell="1" allowOverlap="1" wp14:anchorId="748CB90F" wp14:editId="2D056231">
                  <wp:simplePos x="0" y="0"/>
                  <wp:positionH relativeFrom="column">
                    <wp:posOffset>16192</wp:posOffset>
                  </wp:positionH>
                  <wp:positionV relativeFrom="paragraph">
                    <wp:posOffset>46990</wp:posOffset>
                  </wp:positionV>
                  <wp:extent cx="970280" cy="912084"/>
                  <wp:effectExtent l="0" t="0" r="1270" b="2540"/>
                  <wp:wrapNone/>
                  <wp:docPr id="2" name="Imagen 2" descr="Resultado de imagen para logo uc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u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12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F3CF3" w:rsidRPr="00D05019" w14:paraId="6635F467" w14:textId="007BE471" w:rsidTr="00EF3CF3">
        <w:tc>
          <w:tcPr>
            <w:tcW w:w="1843" w:type="dxa"/>
            <w:tcMar>
              <w:left w:w="0" w:type="dxa"/>
              <w:bottom w:w="0" w:type="dxa"/>
              <w:right w:w="170" w:type="dxa"/>
            </w:tcMar>
          </w:tcPr>
          <w:p w14:paraId="1E5D1C8B" w14:textId="77777777" w:rsidR="00EF3CF3" w:rsidRPr="00FC5BF6" w:rsidRDefault="00EF3CF3">
            <w:pPr>
              <w:rPr>
                <w:smallCaps/>
                <w:sz w:val="14"/>
                <w:szCs w:val="14"/>
              </w:rPr>
            </w:pPr>
            <w:r w:rsidRPr="00FC5BF6">
              <w:rPr>
                <w:smallCaps/>
                <w:sz w:val="14"/>
                <w:szCs w:val="14"/>
              </w:rPr>
              <w:t>INSTITUTO NACIONAL DE LA PROPIEDAD INDUSTRIAL</w:t>
            </w:r>
          </w:p>
        </w:tc>
        <w:tc>
          <w:tcPr>
            <w:tcW w:w="1701" w:type="dxa"/>
            <w:tcMar>
              <w:left w:w="0" w:type="dxa"/>
              <w:right w:w="57" w:type="dxa"/>
            </w:tcMar>
          </w:tcPr>
          <w:p w14:paraId="751CBEAF" w14:textId="77777777" w:rsidR="00EF3CF3" w:rsidRPr="00FC5BF6" w:rsidRDefault="00EF3CF3">
            <w:pPr>
              <w:rPr>
                <w:smallCaps/>
                <w:sz w:val="14"/>
                <w:szCs w:val="14"/>
              </w:rPr>
            </w:pPr>
            <w:r w:rsidRPr="00FC5BF6">
              <w:rPr>
                <w:smallCaps/>
                <w:sz w:val="14"/>
                <w:szCs w:val="14"/>
              </w:rPr>
              <w:t>IPKEY LATIN AMERICA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14:paraId="6ACC36A2" w14:textId="77777777" w:rsidR="00EF3CF3" w:rsidRPr="00FC5BF6" w:rsidRDefault="00EF3CF3">
            <w:pPr>
              <w:ind w:left="265"/>
              <w:rPr>
                <w:sz w:val="14"/>
                <w:szCs w:val="14"/>
                <w:lang w:val="en-US"/>
              </w:rPr>
            </w:pPr>
            <w:r w:rsidRPr="00FC5BF6">
              <w:rPr>
                <w:sz w:val="14"/>
                <w:szCs w:val="14"/>
                <w:lang w:val="en-US"/>
              </w:rPr>
              <w:t>UNITED STATES PATENT AND TRADEMARK OFFICE</w:t>
            </w:r>
          </w:p>
        </w:tc>
        <w:tc>
          <w:tcPr>
            <w:tcW w:w="1701" w:type="dxa"/>
            <w:vMerge/>
          </w:tcPr>
          <w:p w14:paraId="3758D6D1" w14:textId="77777777" w:rsidR="00EF3CF3" w:rsidRPr="00805B73" w:rsidRDefault="00EF3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5"/>
                <w:szCs w:val="15"/>
                <w:lang w:val="en-US"/>
              </w:rPr>
            </w:pPr>
          </w:p>
        </w:tc>
        <w:tc>
          <w:tcPr>
            <w:tcW w:w="1701" w:type="dxa"/>
          </w:tcPr>
          <w:p w14:paraId="2BF76957" w14:textId="77777777" w:rsidR="00EF3CF3" w:rsidRPr="00805B73" w:rsidRDefault="00EF3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5"/>
                <w:szCs w:val="15"/>
                <w:lang w:val="en-US"/>
              </w:rPr>
            </w:pPr>
          </w:p>
        </w:tc>
      </w:tr>
      <w:tr w:rsidR="00EF3CF3" w:rsidRPr="00D05019" w14:paraId="4C09883D" w14:textId="4D91017A" w:rsidTr="00EF3CF3">
        <w:trPr>
          <w:trHeight w:val="160"/>
        </w:trPr>
        <w:tc>
          <w:tcPr>
            <w:tcW w:w="1701" w:type="dxa"/>
            <w:gridSpan w:val="4"/>
            <w:tcBorders>
              <w:bottom w:val="single" w:sz="4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3EEE0383" w14:textId="77777777" w:rsidR="00EF3CF3" w:rsidRPr="00805B73" w:rsidRDefault="00EF3CF3">
            <w:pPr>
              <w:rPr>
                <w:smallCaps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EF2869D" w14:textId="77777777" w:rsidR="00EF3CF3" w:rsidRPr="00805B73" w:rsidRDefault="00EF3CF3">
            <w:pPr>
              <w:rPr>
                <w:smallCaps/>
                <w:lang w:val="en-US"/>
              </w:rPr>
            </w:pPr>
          </w:p>
        </w:tc>
      </w:tr>
      <w:tr w:rsidR="00EF3CF3" w14:paraId="6B1D7A1C" w14:textId="49231CBC" w:rsidTr="00EF3CF3">
        <w:trPr>
          <w:trHeight w:val="380"/>
        </w:trPr>
        <w:tc>
          <w:tcPr>
            <w:tcW w:w="1701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4BC6939" w14:textId="77777777" w:rsidR="00EF3CF3" w:rsidRDefault="00EF3CF3">
            <w:pPr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SEMINARIO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312411F" w14:textId="77777777" w:rsidR="00EF3CF3" w:rsidRDefault="00EF3CF3">
            <w:pPr>
              <w:rPr>
                <w:b/>
                <w:smallCaps/>
                <w:sz w:val="24"/>
                <w:szCs w:val="24"/>
              </w:rPr>
            </w:pPr>
          </w:p>
        </w:tc>
      </w:tr>
      <w:tr w:rsidR="00EF3CF3" w14:paraId="5D5CB251" w14:textId="4E592085" w:rsidTr="00EF3CF3">
        <w:trPr>
          <w:trHeight w:val="340"/>
        </w:trPr>
        <w:tc>
          <w:tcPr>
            <w:tcW w:w="1701" w:type="dxa"/>
            <w:gridSpan w:val="4"/>
            <w:tcBorders>
              <w:top w:val="single" w:sz="4" w:space="0" w:color="000000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64E26C2C" w14:textId="77777777" w:rsidR="00EF3CF3" w:rsidRDefault="00EF3CF3">
            <w:pPr>
              <w:jc w:val="right"/>
              <w:rPr>
                <w:rFonts w:ascii="Arial Black" w:eastAsia="Arial Black" w:hAnsi="Arial Black" w:cs="Arial Black"/>
                <w:smallCaps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4C417B7D" w14:textId="77777777" w:rsidR="00EF3CF3" w:rsidRDefault="00EF3CF3">
            <w:pPr>
              <w:jc w:val="right"/>
              <w:rPr>
                <w:rFonts w:ascii="Arial Black" w:eastAsia="Arial Black" w:hAnsi="Arial Black" w:cs="Arial Black"/>
                <w:smallCaps/>
                <w:sz w:val="15"/>
                <w:szCs w:val="15"/>
              </w:rPr>
            </w:pPr>
          </w:p>
        </w:tc>
      </w:tr>
      <w:tr w:rsidR="00EF3CF3" w14:paraId="37DB9FFB" w14:textId="072B36D7" w:rsidTr="00EF3CF3">
        <w:trPr>
          <w:trHeight w:val="160"/>
        </w:trPr>
        <w:tc>
          <w:tcPr>
            <w:tcW w:w="1701" w:type="dxa"/>
            <w:gridSpan w:val="4"/>
            <w:tcMar>
              <w:left w:w="0" w:type="dxa"/>
              <w:right w:w="0" w:type="dxa"/>
            </w:tcMar>
            <w:vAlign w:val="bottom"/>
          </w:tcPr>
          <w:p w14:paraId="4831C191" w14:textId="77777777" w:rsidR="00EF3CF3" w:rsidRDefault="00EF3CF3">
            <w:pPr>
              <w:jc w:val="right"/>
              <w:rPr>
                <w:rFonts w:ascii="Arial Black" w:eastAsia="Arial Black" w:hAnsi="Arial Black" w:cs="Arial Black"/>
                <w:smallCaps/>
                <w:sz w:val="15"/>
                <w:szCs w:val="15"/>
              </w:rPr>
            </w:pPr>
          </w:p>
        </w:tc>
        <w:tc>
          <w:tcPr>
            <w:tcW w:w="1701" w:type="dxa"/>
          </w:tcPr>
          <w:p w14:paraId="1FE39413" w14:textId="77777777" w:rsidR="00EF3CF3" w:rsidRDefault="00EF3CF3">
            <w:pPr>
              <w:jc w:val="right"/>
              <w:rPr>
                <w:rFonts w:ascii="Arial Black" w:eastAsia="Arial Black" w:hAnsi="Arial Black" w:cs="Arial Black"/>
                <w:smallCaps/>
                <w:sz w:val="15"/>
                <w:szCs w:val="15"/>
              </w:rPr>
            </w:pPr>
          </w:p>
        </w:tc>
      </w:tr>
      <w:tr w:rsidR="00EF3CF3" w14:paraId="1C80971A" w14:textId="78B458B1" w:rsidTr="00EF3CF3">
        <w:trPr>
          <w:trHeight w:val="180"/>
        </w:trPr>
        <w:tc>
          <w:tcPr>
            <w:tcW w:w="1701" w:type="dxa"/>
            <w:gridSpan w:val="4"/>
            <w:tcMar>
              <w:left w:w="0" w:type="dxa"/>
              <w:right w:w="0" w:type="dxa"/>
            </w:tcMar>
            <w:vAlign w:val="bottom"/>
          </w:tcPr>
          <w:p w14:paraId="7F9544E2" w14:textId="77777777" w:rsidR="00EF3CF3" w:rsidRDefault="00EF3CF3">
            <w:pPr>
              <w:jc w:val="right"/>
              <w:rPr>
                <w:rFonts w:ascii="Arial Black" w:eastAsia="Arial Black" w:hAnsi="Arial Black" w:cs="Arial Black"/>
                <w:smallCaps/>
                <w:sz w:val="15"/>
                <w:szCs w:val="15"/>
              </w:rPr>
            </w:pPr>
          </w:p>
        </w:tc>
        <w:tc>
          <w:tcPr>
            <w:tcW w:w="1701" w:type="dxa"/>
          </w:tcPr>
          <w:p w14:paraId="39BB7C8E" w14:textId="77777777" w:rsidR="00EF3CF3" w:rsidRDefault="00EF3CF3">
            <w:pPr>
              <w:jc w:val="right"/>
              <w:rPr>
                <w:rFonts w:ascii="Arial Black" w:eastAsia="Arial Black" w:hAnsi="Arial Black" w:cs="Arial Black"/>
                <w:smallCaps/>
                <w:sz w:val="15"/>
                <w:szCs w:val="15"/>
              </w:rPr>
            </w:pPr>
          </w:p>
        </w:tc>
      </w:tr>
    </w:tbl>
    <w:p w14:paraId="0C3183CF" w14:textId="77777777" w:rsidR="008D1798" w:rsidRDefault="008D1798"/>
    <w:p w14:paraId="629A5AFD" w14:textId="77777777" w:rsidR="008D1798" w:rsidRDefault="00590B09">
      <w:r w:rsidRPr="001E4FE8">
        <w:rPr>
          <w:b/>
          <w:sz w:val="36"/>
          <w:szCs w:val="36"/>
        </w:rPr>
        <w:t>Argentina Exporta:</w:t>
      </w:r>
      <w:r>
        <w:rPr>
          <w:b/>
          <w:sz w:val="28"/>
          <w:szCs w:val="28"/>
        </w:rPr>
        <w:t xml:space="preserve"> </w:t>
      </w:r>
      <w:r w:rsidR="001E4FE8">
        <w:rPr>
          <w:b/>
          <w:sz w:val="28"/>
          <w:szCs w:val="28"/>
        </w:rPr>
        <w:br/>
      </w:r>
      <w:r>
        <w:rPr>
          <w:b/>
          <w:sz w:val="28"/>
          <w:szCs w:val="28"/>
        </w:rPr>
        <w:t>beneficios y ventajas que ofrece la protección internacional de las marcas, diseños y modelos industriales.</w:t>
      </w:r>
    </w:p>
    <w:p w14:paraId="56A17DFD" w14:textId="77777777" w:rsidR="008D1798" w:rsidRDefault="008D1798"/>
    <w:p w14:paraId="0C6B4A33" w14:textId="77777777" w:rsidR="001E4FE8" w:rsidRDefault="001E4FE8"/>
    <w:p w14:paraId="0B0A409A" w14:textId="77777777" w:rsidR="001E4FE8" w:rsidRDefault="001E4FE8"/>
    <w:p w14:paraId="235CFEA8" w14:textId="77777777" w:rsidR="001E4FE8" w:rsidRDefault="001E4FE8"/>
    <w:p w14:paraId="41A23B0A" w14:textId="77777777" w:rsidR="008D1798" w:rsidRDefault="00590B09">
      <w:r>
        <w:t>organizado por</w:t>
      </w:r>
    </w:p>
    <w:p w14:paraId="07BFB778" w14:textId="77777777" w:rsidR="001E4FE8" w:rsidRDefault="001E4FE8"/>
    <w:p w14:paraId="60EE18FC" w14:textId="77777777" w:rsidR="008D1798" w:rsidRDefault="00590B09">
      <w:r>
        <w:t xml:space="preserve">la Organización Mundial de la Propiedad Intelectual (OMPI)  </w:t>
      </w:r>
    </w:p>
    <w:p w14:paraId="294163B3" w14:textId="77777777" w:rsidR="008D1798" w:rsidRDefault="008D1798"/>
    <w:p w14:paraId="4C9A8FEF" w14:textId="77777777" w:rsidR="001E4FE8" w:rsidRPr="00AC2A0F" w:rsidRDefault="001E4FE8" w:rsidP="001E4FE8">
      <w:pPr>
        <w:rPr>
          <w:lang w:val="es-AR"/>
        </w:rPr>
      </w:pPr>
      <w:r w:rsidRPr="00AC2A0F">
        <w:rPr>
          <w:lang w:val="es-AR"/>
        </w:rPr>
        <w:t xml:space="preserve">la Oficina de Patentes y Marcas de los Estados Unidos (USPTO) </w:t>
      </w:r>
    </w:p>
    <w:p w14:paraId="6090AFB8" w14:textId="77777777" w:rsidR="001E4FE8" w:rsidRPr="00AC2A0F" w:rsidRDefault="001E4FE8" w:rsidP="001E4FE8">
      <w:pPr>
        <w:rPr>
          <w:lang w:val="es-AR"/>
        </w:rPr>
      </w:pPr>
    </w:p>
    <w:p w14:paraId="29B21544" w14:textId="77777777" w:rsidR="001E4FE8" w:rsidRPr="00AC2A0F" w:rsidRDefault="001E4FE8" w:rsidP="001E4FE8">
      <w:pPr>
        <w:rPr>
          <w:lang w:val="es-AR"/>
        </w:rPr>
      </w:pPr>
      <w:r w:rsidRPr="00AC2A0F">
        <w:rPr>
          <w:lang w:val="es-AR"/>
        </w:rPr>
        <w:t xml:space="preserve">el programa </w:t>
      </w:r>
      <w:proofErr w:type="spellStart"/>
      <w:r w:rsidRPr="00AC2A0F">
        <w:rPr>
          <w:lang w:val="es-AR"/>
        </w:rPr>
        <w:t>IPKey</w:t>
      </w:r>
      <w:proofErr w:type="spellEnd"/>
      <w:r w:rsidRPr="00AC2A0F">
        <w:rPr>
          <w:lang w:val="es-AR"/>
        </w:rPr>
        <w:t xml:space="preserve"> </w:t>
      </w:r>
      <w:proofErr w:type="spellStart"/>
      <w:r w:rsidRPr="00AC2A0F">
        <w:rPr>
          <w:lang w:val="es-AR"/>
        </w:rPr>
        <w:t>Latin</w:t>
      </w:r>
      <w:proofErr w:type="spellEnd"/>
      <w:r w:rsidRPr="00AC2A0F">
        <w:rPr>
          <w:lang w:val="es-AR"/>
        </w:rPr>
        <w:t xml:space="preserve"> </w:t>
      </w:r>
      <w:proofErr w:type="spellStart"/>
      <w:r w:rsidRPr="00AC2A0F">
        <w:rPr>
          <w:lang w:val="es-AR"/>
        </w:rPr>
        <w:t>America</w:t>
      </w:r>
      <w:proofErr w:type="spellEnd"/>
      <w:r w:rsidRPr="00AC2A0F">
        <w:rPr>
          <w:lang w:val="es-AR"/>
        </w:rPr>
        <w:t xml:space="preserve"> </w:t>
      </w:r>
    </w:p>
    <w:p w14:paraId="2FE68900" w14:textId="77777777" w:rsidR="001E4FE8" w:rsidRPr="00AC2A0F" w:rsidRDefault="001E4FE8" w:rsidP="001E4FE8">
      <w:pPr>
        <w:rPr>
          <w:lang w:val="es-AR"/>
        </w:rPr>
      </w:pPr>
    </w:p>
    <w:p w14:paraId="72D7BFD6" w14:textId="040D51E9" w:rsidR="008D1798" w:rsidRDefault="00590B09">
      <w:r>
        <w:t xml:space="preserve">el Instituto Nacional de la Propiedad Industrial (INPI)  </w:t>
      </w:r>
    </w:p>
    <w:p w14:paraId="0E0C0A39" w14:textId="7EF0F77B" w:rsidR="0058098E" w:rsidRDefault="0058098E"/>
    <w:p w14:paraId="7BC0E675" w14:textId="77777777" w:rsidR="0058098E" w:rsidRPr="00AC2A0F" w:rsidRDefault="0058098E" w:rsidP="0058098E">
      <w:pPr>
        <w:rPr>
          <w:lang w:val="es-AR"/>
        </w:rPr>
      </w:pPr>
      <w:r w:rsidRPr="00AC2A0F">
        <w:rPr>
          <w:lang w:val="es-AR"/>
        </w:rPr>
        <w:t>y</w:t>
      </w:r>
    </w:p>
    <w:p w14:paraId="7D533486" w14:textId="3255FE35" w:rsidR="0058098E" w:rsidRDefault="0058098E"/>
    <w:p w14:paraId="104DA2D5" w14:textId="77777777" w:rsidR="0058098E" w:rsidRDefault="0058098E" w:rsidP="0058098E">
      <w:pPr>
        <w:ind w:left="-5" w:right="308"/>
      </w:pPr>
      <w:r>
        <w:t xml:space="preserve">la Universidad del Centro Educativo Latinoamericano (UCEL) </w:t>
      </w:r>
    </w:p>
    <w:p w14:paraId="59E77312" w14:textId="77777777" w:rsidR="008D1798" w:rsidRPr="00AC2A0F" w:rsidRDefault="008D1798">
      <w:pPr>
        <w:rPr>
          <w:lang w:val="es-AR"/>
        </w:rPr>
      </w:pPr>
    </w:p>
    <w:p w14:paraId="1F365CF9" w14:textId="77777777" w:rsidR="008D1798" w:rsidRDefault="00590B09">
      <w:r>
        <w:t xml:space="preserve">con la colaboración de </w:t>
      </w:r>
    </w:p>
    <w:p w14:paraId="0399715C" w14:textId="77777777" w:rsidR="008D1798" w:rsidRDefault="00590B09">
      <w:r>
        <w:t xml:space="preserve">la Asociación Inter Americana de Propiedad Intelectual (ASIPI) </w:t>
      </w:r>
    </w:p>
    <w:p w14:paraId="309E930A" w14:textId="77777777" w:rsidR="008D1798" w:rsidRDefault="008D1798"/>
    <w:p w14:paraId="4E7BBE73" w14:textId="77777777" w:rsidR="001E4FE8" w:rsidRDefault="001E4FE8">
      <w:pPr>
        <w:rPr>
          <w:b/>
          <w:sz w:val="24"/>
          <w:szCs w:val="24"/>
        </w:rPr>
      </w:pPr>
    </w:p>
    <w:p w14:paraId="7C46171E" w14:textId="77777777" w:rsidR="001E4FE8" w:rsidRDefault="001E4FE8">
      <w:pPr>
        <w:rPr>
          <w:b/>
          <w:sz w:val="24"/>
          <w:szCs w:val="24"/>
        </w:rPr>
      </w:pPr>
    </w:p>
    <w:p w14:paraId="27F1D5D5" w14:textId="77777777" w:rsidR="001E4FE8" w:rsidRDefault="001E4FE8">
      <w:pPr>
        <w:rPr>
          <w:b/>
          <w:sz w:val="24"/>
          <w:szCs w:val="24"/>
        </w:rPr>
      </w:pPr>
    </w:p>
    <w:p w14:paraId="6E7C2942" w14:textId="77777777" w:rsidR="001E4FE8" w:rsidRDefault="001E4FE8">
      <w:pPr>
        <w:rPr>
          <w:b/>
          <w:sz w:val="24"/>
          <w:szCs w:val="24"/>
        </w:rPr>
      </w:pPr>
    </w:p>
    <w:p w14:paraId="2C47C655" w14:textId="77777777" w:rsidR="001E4FE8" w:rsidRDefault="001E4FE8">
      <w:pPr>
        <w:rPr>
          <w:b/>
          <w:sz w:val="24"/>
          <w:szCs w:val="24"/>
        </w:rPr>
      </w:pPr>
    </w:p>
    <w:p w14:paraId="5890805F" w14:textId="77777777" w:rsidR="001E4FE8" w:rsidRDefault="001E4FE8">
      <w:pPr>
        <w:rPr>
          <w:b/>
          <w:sz w:val="24"/>
          <w:szCs w:val="24"/>
        </w:rPr>
      </w:pPr>
    </w:p>
    <w:p w14:paraId="3A99A004" w14:textId="77777777" w:rsidR="001E4FE8" w:rsidRDefault="001E4FE8">
      <w:pPr>
        <w:rPr>
          <w:b/>
          <w:sz w:val="24"/>
          <w:szCs w:val="24"/>
        </w:rPr>
      </w:pPr>
    </w:p>
    <w:p w14:paraId="329C9BAF" w14:textId="6017041E" w:rsidR="008D1798" w:rsidRPr="0058098E" w:rsidRDefault="00340E04">
      <w:pPr>
        <w:rPr>
          <w:b/>
          <w:sz w:val="24"/>
          <w:szCs w:val="24"/>
        </w:rPr>
      </w:pPr>
      <w:r w:rsidRPr="0058098E">
        <w:rPr>
          <w:b/>
          <w:sz w:val="24"/>
          <w:szCs w:val="24"/>
        </w:rPr>
        <w:t>Rosario</w:t>
      </w:r>
      <w:r w:rsidR="00590B09" w:rsidRPr="0058098E">
        <w:rPr>
          <w:b/>
          <w:sz w:val="24"/>
          <w:szCs w:val="24"/>
        </w:rPr>
        <w:t xml:space="preserve">, </w:t>
      </w:r>
      <w:r w:rsidRPr="0058098E">
        <w:rPr>
          <w:b/>
          <w:sz w:val="24"/>
          <w:szCs w:val="24"/>
        </w:rPr>
        <w:t>viernes 18</w:t>
      </w:r>
      <w:r w:rsidR="00590B09" w:rsidRPr="0058098E">
        <w:rPr>
          <w:b/>
          <w:sz w:val="24"/>
          <w:szCs w:val="24"/>
        </w:rPr>
        <w:t xml:space="preserve"> de octubre 2019</w:t>
      </w:r>
    </w:p>
    <w:p w14:paraId="5935DD6A" w14:textId="0339E9B4" w:rsidR="0058098E" w:rsidRDefault="00822969" w:rsidP="0058098E">
      <w:pPr>
        <w:spacing w:line="259" w:lineRule="auto"/>
        <w:ind w:left="-5"/>
      </w:pPr>
      <w:bookmarkStart w:id="1" w:name="bookmark=id.2et92p0" w:colFirst="0" w:colLast="0"/>
      <w:bookmarkEnd w:id="1"/>
      <w:r>
        <w:rPr>
          <w:b/>
          <w:sz w:val="24"/>
        </w:rPr>
        <w:t>SUM Consejo Municipal</w:t>
      </w:r>
    </w:p>
    <w:p w14:paraId="027C0367" w14:textId="4E1FDEE7" w:rsidR="0058098E" w:rsidRPr="000D5BE8" w:rsidRDefault="00822969" w:rsidP="0058098E">
      <w:pPr>
        <w:spacing w:line="259" w:lineRule="auto"/>
        <w:ind w:left="-5"/>
      </w:pPr>
      <w:r>
        <w:rPr>
          <w:b/>
          <w:sz w:val="24"/>
        </w:rPr>
        <w:t>Córdoba 501</w:t>
      </w:r>
    </w:p>
    <w:p w14:paraId="0282CAC7" w14:textId="77777777" w:rsidR="001E4FE8" w:rsidRDefault="001E4FE8">
      <w:pPr>
        <w:rPr>
          <w:highlight w:val="white"/>
        </w:rPr>
      </w:pPr>
      <w:r>
        <w:rPr>
          <w:highlight w:val="white"/>
        </w:rPr>
        <w:br w:type="page"/>
      </w:r>
    </w:p>
    <w:p w14:paraId="6EA9F541" w14:textId="77777777" w:rsidR="001E4FE8" w:rsidRDefault="001E4FE8" w:rsidP="001E4FE8">
      <w:pPr>
        <w:tabs>
          <w:tab w:val="left" w:pos="2268"/>
        </w:tabs>
        <w:rPr>
          <w:highlight w:val="white"/>
        </w:rPr>
      </w:pPr>
    </w:p>
    <w:p w14:paraId="0932AAF7" w14:textId="77777777" w:rsidR="001E4FE8" w:rsidRDefault="001E4FE8" w:rsidP="001E4FE8">
      <w:pPr>
        <w:tabs>
          <w:tab w:val="left" w:pos="2268"/>
        </w:tabs>
        <w:rPr>
          <w:highlight w:val="white"/>
        </w:rPr>
      </w:pPr>
    </w:p>
    <w:p w14:paraId="77D582F2" w14:textId="77777777" w:rsidR="001E4FE8" w:rsidRDefault="001E4FE8" w:rsidP="001E4FE8">
      <w:pPr>
        <w:tabs>
          <w:tab w:val="left" w:pos="2268"/>
        </w:tabs>
        <w:rPr>
          <w:highlight w:val="white"/>
        </w:rPr>
      </w:pPr>
    </w:p>
    <w:p w14:paraId="550D671D" w14:textId="77777777" w:rsidR="001E4FE8" w:rsidRDefault="001E4FE8" w:rsidP="001E4FE8">
      <w:pPr>
        <w:tabs>
          <w:tab w:val="left" w:pos="2268"/>
        </w:tabs>
        <w:rPr>
          <w:highlight w:val="white"/>
        </w:rPr>
      </w:pPr>
    </w:p>
    <w:p w14:paraId="7E399E45" w14:textId="77777777" w:rsidR="008D1798" w:rsidRDefault="00590B09" w:rsidP="001E4FE8">
      <w:pPr>
        <w:tabs>
          <w:tab w:val="left" w:pos="2268"/>
        </w:tabs>
        <w:rPr>
          <w:b/>
          <w:highlight w:val="white"/>
        </w:rPr>
      </w:pPr>
      <w:r>
        <w:rPr>
          <w:highlight w:val="white"/>
        </w:rPr>
        <w:t>9.00 a 9.20</w:t>
      </w:r>
      <w:r>
        <w:rPr>
          <w:highlight w:val="white"/>
        </w:rPr>
        <w:tab/>
      </w:r>
      <w:r>
        <w:rPr>
          <w:b/>
          <w:highlight w:val="white"/>
        </w:rPr>
        <w:t>Palabras de apertura</w:t>
      </w:r>
    </w:p>
    <w:p w14:paraId="0379BC00" w14:textId="77777777" w:rsidR="008D1798" w:rsidRDefault="008D1798">
      <w:pPr>
        <w:rPr>
          <w:highlight w:val="white"/>
        </w:rPr>
      </w:pPr>
    </w:p>
    <w:p w14:paraId="702DF416" w14:textId="77777777" w:rsidR="00807F26" w:rsidRDefault="00590B09">
      <w:pPr>
        <w:ind w:left="2268"/>
        <w:rPr>
          <w:highlight w:val="white"/>
        </w:rPr>
      </w:pPr>
      <w:r>
        <w:rPr>
          <w:highlight w:val="white"/>
        </w:rPr>
        <w:t>Juan Rodriguez Guerra</w:t>
      </w:r>
    </w:p>
    <w:p w14:paraId="2DF9D0A7" w14:textId="77777777" w:rsidR="008D1798" w:rsidRDefault="00590B09">
      <w:pPr>
        <w:ind w:left="2268"/>
        <w:rPr>
          <w:highlight w:val="white"/>
        </w:rPr>
      </w:pPr>
      <w:r>
        <w:rPr>
          <w:highlight w:val="white"/>
        </w:rPr>
        <w:t>Jurista Principal, Sector de Marcas y Diseños, OMPI</w:t>
      </w:r>
    </w:p>
    <w:p w14:paraId="63C6566E" w14:textId="77777777" w:rsidR="00807F26" w:rsidRDefault="00807F26">
      <w:pPr>
        <w:ind w:left="2268"/>
        <w:rPr>
          <w:highlight w:val="white"/>
        </w:rPr>
      </w:pPr>
    </w:p>
    <w:p w14:paraId="4AEEA9E7" w14:textId="77777777" w:rsidR="00807F26" w:rsidRDefault="00590B09">
      <w:pPr>
        <w:ind w:left="2268"/>
        <w:rPr>
          <w:highlight w:val="white"/>
        </w:rPr>
      </w:pPr>
      <w:r>
        <w:rPr>
          <w:highlight w:val="white"/>
        </w:rPr>
        <w:t>Pedro Duarte</w:t>
      </w:r>
    </w:p>
    <w:p w14:paraId="40F8EAFE" w14:textId="77777777" w:rsidR="008D1798" w:rsidRDefault="00590B09">
      <w:pPr>
        <w:ind w:left="2268"/>
        <w:rPr>
          <w:highlight w:val="white"/>
        </w:rPr>
      </w:pPr>
      <w:r>
        <w:rPr>
          <w:highlight w:val="white"/>
        </w:rPr>
        <w:t>Director</w:t>
      </w:r>
      <w:r w:rsidR="00047733">
        <w:rPr>
          <w:highlight w:val="white"/>
        </w:rPr>
        <w:t xml:space="preserve"> del</w:t>
      </w:r>
      <w:r>
        <w:rPr>
          <w:highlight w:val="white"/>
        </w:rPr>
        <w:t xml:space="preserve"> Proyecto de IPKey América Latina</w:t>
      </w:r>
    </w:p>
    <w:p w14:paraId="285BF794" w14:textId="77777777" w:rsidR="008D1798" w:rsidRDefault="008D1798">
      <w:pPr>
        <w:ind w:left="2268"/>
        <w:rPr>
          <w:highlight w:val="white"/>
        </w:rPr>
      </w:pPr>
    </w:p>
    <w:p w14:paraId="6B35B26B" w14:textId="77777777" w:rsidR="00807F26" w:rsidRDefault="00590B09">
      <w:pPr>
        <w:ind w:left="2268"/>
        <w:rPr>
          <w:highlight w:val="white"/>
        </w:rPr>
      </w:pPr>
      <w:r>
        <w:rPr>
          <w:highlight w:val="white"/>
        </w:rPr>
        <w:t>Maria Beatriz Dellore</w:t>
      </w:r>
    </w:p>
    <w:p w14:paraId="060AA1EB" w14:textId="77777777" w:rsidR="008D1798" w:rsidRPr="00D05019" w:rsidRDefault="00590B09">
      <w:pPr>
        <w:ind w:left="2268"/>
        <w:rPr>
          <w:highlight w:val="white"/>
          <w:lang w:val="es-AR"/>
        </w:rPr>
      </w:pPr>
      <w:r w:rsidRPr="00D05019">
        <w:rPr>
          <w:highlight w:val="white"/>
          <w:lang w:val="es-AR"/>
        </w:rPr>
        <w:t xml:space="preserve">Regional </w:t>
      </w:r>
      <w:proofErr w:type="spellStart"/>
      <w:r w:rsidRPr="00D05019">
        <w:rPr>
          <w:highlight w:val="white"/>
          <w:lang w:val="es-AR"/>
        </w:rPr>
        <w:t>Intellectual</w:t>
      </w:r>
      <w:proofErr w:type="spellEnd"/>
      <w:r w:rsidRPr="00D05019">
        <w:rPr>
          <w:highlight w:val="white"/>
          <w:lang w:val="es-AR"/>
        </w:rPr>
        <w:t xml:space="preserve"> </w:t>
      </w:r>
      <w:proofErr w:type="spellStart"/>
      <w:r w:rsidRPr="00D05019">
        <w:rPr>
          <w:highlight w:val="white"/>
          <w:lang w:val="es-AR"/>
        </w:rPr>
        <w:t>Property</w:t>
      </w:r>
      <w:proofErr w:type="spellEnd"/>
      <w:r w:rsidRPr="00D05019">
        <w:rPr>
          <w:highlight w:val="white"/>
          <w:lang w:val="es-AR"/>
        </w:rPr>
        <w:t xml:space="preserve"> </w:t>
      </w:r>
      <w:proofErr w:type="spellStart"/>
      <w:r w:rsidRPr="00D05019">
        <w:rPr>
          <w:highlight w:val="white"/>
          <w:lang w:val="es-AR"/>
        </w:rPr>
        <w:t>Advisor</w:t>
      </w:r>
      <w:proofErr w:type="spellEnd"/>
      <w:r w:rsidRPr="00D05019">
        <w:rPr>
          <w:highlight w:val="white"/>
          <w:lang w:val="es-AR"/>
        </w:rPr>
        <w:t xml:space="preserve"> </w:t>
      </w:r>
      <w:proofErr w:type="spellStart"/>
      <w:r w:rsidRPr="00D05019">
        <w:rPr>
          <w:highlight w:val="white"/>
          <w:lang w:val="es-AR"/>
        </w:rPr>
        <w:t>for</w:t>
      </w:r>
      <w:proofErr w:type="spellEnd"/>
      <w:r w:rsidRPr="00D05019">
        <w:rPr>
          <w:highlight w:val="white"/>
          <w:lang w:val="es-AR"/>
        </w:rPr>
        <w:t xml:space="preserve"> Mercosur, </w:t>
      </w:r>
      <w:proofErr w:type="spellStart"/>
      <w:r w:rsidRPr="00D05019">
        <w:rPr>
          <w:highlight w:val="white"/>
          <w:lang w:val="es-AR"/>
        </w:rPr>
        <w:t>Guianas</w:t>
      </w:r>
      <w:proofErr w:type="spellEnd"/>
      <w:r w:rsidRPr="00D05019">
        <w:rPr>
          <w:highlight w:val="white"/>
          <w:lang w:val="es-AR"/>
        </w:rPr>
        <w:t xml:space="preserve">, and </w:t>
      </w:r>
      <w:proofErr w:type="spellStart"/>
      <w:r w:rsidRPr="00D05019">
        <w:rPr>
          <w:highlight w:val="white"/>
          <w:lang w:val="es-AR"/>
        </w:rPr>
        <w:t>Suriname</w:t>
      </w:r>
      <w:proofErr w:type="spellEnd"/>
      <w:r w:rsidRPr="00D05019">
        <w:rPr>
          <w:highlight w:val="white"/>
          <w:lang w:val="es-AR"/>
        </w:rPr>
        <w:t>, USPTO, Rio de Janeiro</w:t>
      </w:r>
    </w:p>
    <w:p w14:paraId="60F26F57" w14:textId="77777777" w:rsidR="008D1798" w:rsidRPr="00D05019" w:rsidRDefault="008D1798">
      <w:pPr>
        <w:ind w:left="2268"/>
        <w:rPr>
          <w:highlight w:val="white"/>
          <w:lang w:val="es-AR"/>
        </w:rPr>
      </w:pPr>
    </w:p>
    <w:p w14:paraId="6A76A305" w14:textId="16B5929E" w:rsidR="0077092E" w:rsidRDefault="0077092E" w:rsidP="0077092E">
      <w:pPr>
        <w:ind w:left="2172" w:right="308"/>
      </w:pPr>
      <w:proofErr w:type="spellStart"/>
      <w:r>
        <w:t>Anabella</w:t>
      </w:r>
      <w:proofErr w:type="spellEnd"/>
      <w:r>
        <w:t xml:space="preserve"> Qu</w:t>
      </w:r>
      <w:r w:rsidR="00253CB3">
        <w:t>intana</w:t>
      </w:r>
      <w:r>
        <w:t xml:space="preserve">, Vice Presidente del Instituto Nacional de la </w:t>
      </w:r>
    </w:p>
    <w:p w14:paraId="6458DF7D" w14:textId="031A7C3B" w:rsidR="0077092E" w:rsidRDefault="0077092E" w:rsidP="0077092E">
      <w:pPr>
        <w:spacing w:line="259" w:lineRule="auto"/>
        <w:ind w:left="1440" w:right="882" w:firstLine="720"/>
      </w:pPr>
      <w:r>
        <w:t xml:space="preserve">Propiedad Industrial (INPI), Buenos Aires </w:t>
      </w:r>
    </w:p>
    <w:p w14:paraId="2A1C8381" w14:textId="602C63DC" w:rsidR="0077092E" w:rsidRDefault="0077092E" w:rsidP="0077092E">
      <w:pPr>
        <w:spacing w:line="259" w:lineRule="auto"/>
        <w:ind w:left="1440" w:right="882" w:firstLine="720"/>
      </w:pPr>
    </w:p>
    <w:p w14:paraId="5AF15B58" w14:textId="162F9506" w:rsidR="0077092E" w:rsidRDefault="0077092E" w:rsidP="0077092E">
      <w:pPr>
        <w:spacing w:line="259" w:lineRule="auto"/>
        <w:ind w:left="2160" w:right="882"/>
      </w:pPr>
      <w:r>
        <w:t xml:space="preserve">Daniel Luna, </w:t>
      </w:r>
      <w:proofErr w:type="gramStart"/>
      <w:r>
        <w:t>Rector  Universidad</w:t>
      </w:r>
      <w:proofErr w:type="gramEnd"/>
      <w:r>
        <w:t xml:space="preserve"> del Centro Educativo Latinoamericano (UCEL), Rosario</w:t>
      </w:r>
    </w:p>
    <w:p w14:paraId="363BA852" w14:textId="77777777" w:rsidR="008D1798" w:rsidRDefault="008D1798">
      <w:pPr>
        <w:rPr>
          <w:highlight w:val="white"/>
        </w:rPr>
      </w:pPr>
    </w:p>
    <w:p w14:paraId="29B51F1E" w14:textId="77777777" w:rsidR="008D1798" w:rsidRDefault="00590B09">
      <w:pPr>
        <w:ind w:left="2265" w:hanging="2265"/>
        <w:rPr>
          <w:highlight w:val="white"/>
        </w:rPr>
      </w:pPr>
      <w:r>
        <w:rPr>
          <w:highlight w:val="white"/>
        </w:rPr>
        <w:t>9.20 a 10.00</w:t>
      </w:r>
      <w:r>
        <w:rPr>
          <w:highlight w:val="white"/>
        </w:rPr>
        <w:tab/>
      </w:r>
      <w:r>
        <w:rPr>
          <w:b/>
          <w:highlight w:val="white"/>
        </w:rPr>
        <w:t>La importancia económica de la protección de las marcas, dibujos y modelos.  Presentación de casos prácticos</w:t>
      </w:r>
    </w:p>
    <w:p w14:paraId="247786C2" w14:textId="02B414C3" w:rsidR="008D1798" w:rsidRDefault="008D1798">
      <w:pPr>
        <w:ind w:left="3330" w:hanging="1062"/>
        <w:rPr>
          <w:highlight w:val="white"/>
        </w:rPr>
      </w:pPr>
    </w:p>
    <w:p w14:paraId="518D320A" w14:textId="727E71C2" w:rsidR="00B15D28" w:rsidRDefault="00B15D28">
      <w:pPr>
        <w:ind w:left="3330" w:hanging="1062"/>
        <w:rPr>
          <w:highlight w:val="white"/>
        </w:rPr>
      </w:pPr>
      <w:r>
        <w:rPr>
          <w:highlight w:val="white"/>
        </w:rPr>
        <w:t>Panelistas:</w:t>
      </w:r>
      <w:r>
        <w:rPr>
          <w:highlight w:val="white"/>
        </w:rPr>
        <w:tab/>
      </w:r>
    </w:p>
    <w:p w14:paraId="1879978C" w14:textId="27E89892" w:rsidR="008D1798" w:rsidRDefault="001E4FE8">
      <w:pPr>
        <w:ind w:left="2267"/>
        <w:rPr>
          <w:highlight w:val="white"/>
        </w:rPr>
      </w:pPr>
      <w:r>
        <w:rPr>
          <w:highlight w:val="white"/>
        </w:rPr>
        <w:br/>
      </w:r>
      <w:r w:rsidR="00590B09">
        <w:rPr>
          <w:highlight w:val="white"/>
        </w:rPr>
        <w:t>Carlos Gallo, Director Nacional de Marcas, Instituto Nacional de la Propiedad Industrial</w:t>
      </w:r>
    </w:p>
    <w:p w14:paraId="0BB78BE3" w14:textId="77777777" w:rsidR="008D1798" w:rsidRDefault="008D1798">
      <w:pPr>
        <w:ind w:left="4140" w:hanging="1872"/>
        <w:rPr>
          <w:highlight w:val="white"/>
        </w:rPr>
      </w:pPr>
    </w:p>
    <w:p w14:paraId="1E12C12D" w14:textId="77777777" w:rsidR="008D1798" w:rsidRDefault="00590B09" w:rsidP="00047733">
      <w:pPr>
        <w:ind w:left="2268"/>
        <w:rPr>
          <w:highlight w:val="white"/>
        </w:rPr>
      </w:pPr>
      <w:r>
        <w:rPr>
          <w:highlight w:val="white"/>
        </w:rPr>
        <w:t>Juan Rodríguez Guerra</w:t>
      </w:r>
    </w:p>
    <w:p w14:paraId="5089A274" w14:textId="77777777" w:rsidR="001E4FE8" w:rsidRDefault="001E4FE8" w:rsidP="00047733">
      <w:pPr>
        <w:ind w:left="2268"/>
        <w:rPr>
          <w:highlight w:val="white"/>
        </w:rPr>
      </w:pPr>
      <w:r>
        <w:rPr>
          <w:highlight w:val="white"/>
        </w:rPr>
        <w:t>OMPI</w:t>
      </w:r>
    </w:p>
    <w:p w14:paraId="4B2A2471" w14:textId="77777777" w:rsidR="008D1798" w:rsidRDefault="008D1798">
      <w:pPr>
        <w:rPr>
          <w:highlight w:val="white"/>
        </w:rPr>
      </w:pPr>
    </w:p>
    <w:p w14:paraId="2AC4D6E6" w14:textId="5AFB570B" w:rsidR="00807F26" w:rsidRDefault="00590B09" w:rsidP="002D6E10">
      <w:pPr>
        <w:ind w:left="2265"/>
        <w:rPr>
          <w:highlight w:val="white"/>
          <w:lang w:val="es-AR"/>
        </w:rPr>
      </w:pPr>
      <w:r w:rsidRPr="002D6E10">
        <w:rPr>
          <w:highlight w:val="white"/>
          <w:lang w:val="es-AR"/>
        </w:rPr>
        <w:t xml:space="preserve">Eli </w:t>
      </w:r>
      <w:proofErr w:type="spellStart"/>
      <w:r w:rsidRPr="002D6E10">
        <w:rPr>
          <w:highlight w:val="white"/>
          <w:lang w:val="es-AR"/>
        </w:rPr>
        <w:t>Salis</w:t>
      </w:r>
      <w:proofErr w:type="spellEnd"/>
      <w:r w:rsidR="00F70870">
        <w:rPr>
          <w:highlight w:val="white"/>
          <w:lang w:val="es-AR"/>
        </w:rPr>
        <w:t xml:space="preserve"> </w:t>
      </w:r>
    </w:p>
    <w:p w14:paraId="5C74F2D8" w14:textId="7399F1A4" w:rsidR="002D6E10" w:rsidRDefault="00D34E2E" w:rsidP="002D6E10">
      <w:pPr>
        <w:ind w:left="2265"/>
        <w:rPr>
          <w:highlight w:val="white"/>
          <w:lang w:val="es-AR"/>
        </w:rPr>
      </w:pPr>
      <w:r w:rsidRPr="00D34E2E">
        <w:rPr>
          <w:lang w:val="es-AR"/>
        </w:rPr>
        <w:t xml:space="preserve">Socio Fundador de </w:t>
      </w:r>
      <w:proofErr w:type="spellStart"/>
      <w:r w:rsidRPr="00D34E2E">
        <w:rPr>
          <w:lang w:val="es-AR"/>
        </w:rPr>
        <w:t>D</w:t>
      </w:r>
      <w:r w:rsidR="00852F1C">
        <w:rPr>
          <w:lang w:val="es-AR"/>
        </w:rPr>
        <w:t>i</w:t>
      </w:r>
      <w:r w:rsidRPr="00D34E2E">
        <w:rPr>
          <w:lang w:val="es-AR"/>
        </w:rPr>
        <w:t>sain</w:t>
      </w:r>
      <w:proofErr w:type="spellEnd"/>
      <w:r w:rsidR="00852F1C">
        <w:rPr>
          <w:lang w:val="es-AR"/>
        </w:rPr>
        <w:t xml:space="preserve"> </w:t>
      </w:r>
      <w:r w:rsidRPr="00D34E2E">
        <w:rPr>
          <w:lang w:val="es-AR"/>
        </w:rPr>
        <w:t>IP</w:t>
      </w:r>
      <w:r w:rsidR="00AC2A0F">
        <w:rPr>
          <w:lang w:val="es-AR"/>
        </w:rPr>
        <w:t xml:space="preserve"> (experto </w:t>
      </w:r>
      <w:r w:rsidR="00AC2A0F">
        <w:rPr>
          <w:highlight w:val="white"/>
        </w:rPr>
        <w:t>IPKey</w:t>
      </w:r>
      <w:r w:rsidR="00AC2A0F">
        <w:rPr>
          <w:lang w:val="es-AR"/>
        </w:rPr>
        <w:t>)</w:t>
      </w:r>
      <w:r w:rsidR="004347E1">
        <w:rPr>
          <w:lang w:val="es-AR"/>
        </w:rPr>
        <w:t xml:space="preserve"> </w:t>
      </w:r>
    </w:p>
    <w:p w14:paraId="0D9538A4" w14:textId="77777777" w:rsidR="002D6E10" w:rsidRDefault="002D6E10" w:rsidP="002D6E10">
      <w:pPr>
        <w:ind w:left="2265"/>
        <w:rPr>
          <w:highlight w:val="white"/>
          <w:lang w:val="es-AR"/>
        </w:rPr>
      </w:pPr>
    </w:p>
    <w:p w14:paraId="30AA9BD5" w14:textId="77777777" w:rsidR="00807F26" w:rsidRDefault="00590B09" w:rsidP="002D6E10">
      <w:pPr>
        <w:ind w:left="2265"/>
        <w:rPr>
          <w:highlight w:val="white"/>
          <w:lang w:val="es-AR"/>
        </w:rPr>
      </w:pPr>
      <w:r w:rsidRPr="002D6E10">
        <w:rPr>
          <w:highlight w:val="white"/>
          <w:lang w:val="es-AR"/>
        </w:rPr>
        <w:t xml:space="preserve">Maria Beatriz </w:t>
      </w:r>
      <w:proofErr w:type="spellStart"/>
      <w:r w:rsidRPr="002D6E10">
        <w:rPr>
          <w:highlight w:val="white"/>
          <w:lang w:val="es-AR"/>
        </w:rPr>
        <w:t>Dellore</w:t>
      </w:r>
      <w:proofErr w:type="spellEnd"/>
    </w:p>
    <w:p w14:paraId="1C291352" w14:textId="77777777" w:rsidR="008D1798" w:rsidRDefault="001E4FE8" w:rsidP="002D6E10">
      <w:pPr>
        <w:ind w:left="2265"/>
        <w:rPr>
          <w:highlight w:val="white"/>
        </w:rPr>
      </w:pPr>
      <w:r>
        <w:rPr>
          <w:highlight w:val="white"/>
          <w:lang w:val="es-AR"/>
        </w:rPr>
        <w:t>USPTO</w:t>
      </w:r>
      <w:bookmarkStart w:id="2" w:name="_GoBack"/>
      <w:bookmarkEnd w:id="2"/>
    </w:p>
    <w:p w14:paraId="6ED6FB91" w14:textId="77777777" w:rsidR="008D1798" w:rsidRDefault="008D1798">
      <w:pPr>
        <w:ind w:left="4140"/>
        <w:rPr>
          <w:highlight w:val="white"/>
        </w:rPr>
      </w:pPr>
    </w:p>
    <w:p w14:paraId="487DCE28" w14:textId="77777777" w:rsidR="008D1798" w:rsidRDefault="008D1798">
      <w:pPr>
        <w:rPr>
          <w:highlight w:val="white"/>
        </w:rPr>
      </w:pPr>
    </w:p>
    <w:p w14:paraId="1D5A9E57" w14:textId="77777777" w:rsidR="008D1798" w:rsidRDefault="00590B09">
      <w:pPr>
        <w:ind w:left="2265" w:right="-5" w:hanging="2265"/>
        <w:rPr>
          <w:highlight w:val="white"/>
        </w:rPr>
      </w:pPr>
      <w:r>
        <w:rPr>
          <w:highlight w:val="white"/>
        </w:rPr>
        <w:t>10.00 a 10.40</w:t>
      </w:r>
      <w:r>
        <w:rPr>
          <w:highlight w:val="white"/>
        </w:rPr>
        <w:tab/>
      </w:r>
      <w:r>
        <w:rPr>
          <w:b/>
          <w:highlight w:val="white"/>
        </w:rPr>
        <w:t>La protección de las marcas, dibujos y modelos en Argentina</w:t>
      </w:r>
    </w:p>
    <w:p w14:paraId="38791FDC" w14:textId="77777777" w:rsidR="008D1798" w:rsidRDefault="008D1798">
      <w:pPr>
        <w:ind w:left="2265" w:hanging="2265"/>
        <w:rPr>
          <w:highlight w:val="white"/>
        </w:rPr>
      </w:pPr>
    </w:p>
    <w:p w14:paraId="19C813DD" w14:textId="77777777" w:rsidR="008D1798" w:rsidRDefault="00590B09">
      <w:pPr>
        <w:ind w:left="2267"/>
        <w:rPr>
          <w:highlight w:val="white"/>
        </w:rPr>
      </w:pPr>
      <w:r>
        <w:rPr>
          <w:highlight w:val="white"/>
        </w:rPr>
        <w:t xml:space="preserve">Moderador: </w:t>
      </w:r>
      <w:r w:rsidR="001E4FE8">
        <w:rPr>
          <w:highlight w:val="white"/>
        </w:rPr>
        <w:br/>
      </w:r>
      <w:r>
        <w:rPr>
          <w:highlight w:val="white"/>
        </w:rPr>
        <w:t>Pedro Duarte, Director de Proyecto de IPKey América Latina</w:t>
      </w:r>
    </w:p>
    <w:p w14:paraId="2BAED011" w14:textId="6A85ADB5" w:rsidR="008D1798" w:rsidRDefault="008D1798">
      <w:pPr>
        <w:ind w:left="4140" w:hanging="1872"/>
        <w:rPr>
          <w:highlight w:val="white"/>
        </w:rPr>
      </w:pPr>
    </w:p>
    <w:p w14:paraId="6C70DA4A" w14:textId="2D8F8752" w:rsidR="008D1798" w:rsidRDefault="00590B09">
      <w:pPr>
        <w:ind w:left="4140" w:hanging="1872"/>
        <w:rPr>
          <w:highlight w:val="white"/>
        </w:rPr>
      </w:pPr>
      <w:r>
        <w:rPr>
          <w:highlight w:val="white"/>
        </w:rPr>
        <w:t>Panelistas:</w:t>
      </w:r>
    </w:p>
    <w:p w14:paraId="407338FA" w14:textId="77777777" w:rsidR="008D1798" w:rsidRDefault="008D1798">
      <w:pPr>
        <w:ind w:left="4140" w:hanging="1872"/>
        <w:rPr>
          <w:highlight w:val="white"/>
        </w:rPr>
      </w:pPr>
    </w:p>
    <w:p w14:paraId="1F5D9E79" w14:textId="77777777" w:rsidR="00807F26" w:rsidRDefault="00590B09">
      <w:pPr>
        <w:ind w:left="2267"/>
        <w:rPr>
          <w:highlight w:val="white"/>
        </w:rPr>
      </w:pPr>
      <w:r>
        <w:rPr>
          <w:highlight w:val="white"/>
        </w:rPr>
        <w:t>Carlos Gallo</w:t>
      </w:r>
    </w:p>
    <w:p w14:paraId="65953EA7" w14:textId="77777777" w:rsidR="008D1798" w:rsidRDefault="00590B09">
      <w:pPr>
        <w:ind w:left="2267"/>
        <w:rPr>
          <w:highlight w:val="white"/>
        </w:rPr>
      </w:pPr>
      <w:r>
        <w:rPr>
          <w:highlight w:val="white"/>
        </w:rPr>
        <w:t>Director Nacional de Marcas, Instituto Nacional de la Propiedad Industrial</w:t>
      </w:r>
    </w:p>
    <w:p w14:paraId="29917D70" w14:textId="77777777" w:rsidR="008D1798" w:rsidRDefault="008D1798">
      <w:pPr>
        <w:rPr>
          <w:highlight w:val="white"/>
        </w:rPr>
      </w:pPr>
    </w:p>
    <w:p w14:paraId="4D85F353" w14:textId="77777777" w:rsidR="00807F26" w:rsidRDefault="00590B09">
      <w:pPr>
        <w:ind w:left="2267" w:hanging="30"/>
        <w:rPr>
          <w:highlight w:val="white"/>
        </w:rPr>
      </w:pPr>
      <w:r>
        <w:rPr>
          <w:highlight w:val="white"/>
        </w:rPr>
        <w:t xml:space="preserve">Gustavo </w:t>
      </w:r>
      <w:proofErr w:type="spellStart"/>
      <w:r>
        <w:rPr>
          <w:highlight w:val="white"/>
        </w:rPr>
        <w:t>Meijide</w:t>
      </w:r>
      <w:proofErr w:type="spellEnd"/>
    </w:p>
    <w:p w14:paraId="26D4957D" w14:textId="77777777" w:rsidR="008D1798" w:rsidRDefault="00590B09">
      <w:pPr>
        <w:ind w:left="2267" w:hanging="30"/>
        <w:rPr>
          <w:highlight w:val="white"/>
        </w:rPr>
      </w:pPr>
      <w:r>
        <w:rPr>
          <w:highlight w:val="white"/>
        </w:rPr>
        <w:t>Director de Modelos y Diseños Industriales, Instituto Nacional de la Propiedad Industrial</w:t>
      </w:r>
    </w:p>
    <w:p w14:paraId="4477AA30" w14:textId="77777777" w:rsidR="008D1798" w:rsidRDefault="008D1798">
      <w:pPr>
        <w:ind w:left="4140" w:hanging="1872"/>
        <w:rPr>
          <w:highlight w:val="white"/>
        </w:rPr>
      </w:pPr>
    </w:p>
    <w:p w14:paraId="4CC539E3" w14:textId="77777777" w:rsidR="0032671D" w:rsidRDefault="0032671D">
      <w:pPr>
        <w:ind w:left="2267"/>
      </w:pPr>
      <w:r w:rsidRPr="0032671D">
        <w:t xml:space="preserve">María Soledad Álvarez, Delegada Nacional, </w:t>
      </w:r>
    </w:p>
    <w:p w14:paraId="58D74CBA" w14:textId="7C983907" w:rsidR="008D1798" w:rsidRDefault="0032671D">
      <w:pPr>
        <w:ind w:left="2267"/>
        <w:rPr>
          <w:highlight w:val="white"/>
        </w:rPr>
      </w:pPr>
      <w:r w:rsidRPr="0032671D">
        <w:t>Asociación Inter Americana de Propiedad Intelectual (ASIPI), Rosario</w:t>
      </w:r>
      <w:r>
        <w:t xml:space="preserve"> </w:t>
      </w:r>
    </w:p>
    <w:p w14:paraId="56A75A34" w14:textId="77777777" w:rsidR="008D1798" w:rsidRDefault="008D1798">
      <w:pPr>
        <w:ind w:left="4140"/>
        <w:rPr>
          <w:highlight w:val="white"/>
        </w:rPr>
      </w:pPr>
    </w:p>
    <w:p w14:paraId="6D3C6689" w14:textId="77777777" w:rsidR="008D1798" w:rsidRDefault="00590B09">
      <w:pPr>
        <w:rPr>
          <w:highlight w:val="white"/>
        </w:rPr>
      </w:pPr>
      <w:r>
        <w:rPr>
          <w:highlight w:val="white"/>
        </w:rPr>
        <w:lastRenderedPageBreak/>
        <w:t xml:space="preserve">                                 </w:t>
      </w:r>
    </w:p>
    <w:p w14:paraId="41369A51" w14:textId="77777777" w:rsidR="008D1798" w:rsidRDefault="00590B09">
      <w:pPr>
        <w:rPr>
          <w:highlight w:val="white"/>
        </w:rPr>
      </w:pPr>
      <w:r>
        <w:rPr>
          <w:highlight w:val="white"/>
        </w:rPr>
        <w:t xml:space="preserve">10.40 a 11.00 </w:t>
      </w:r>
      <w:r>
        <w:rPr>
          <w:highlight w:val="white"/>
        </w:rPr>
        <w:tab/>
      </w:r>
      <w:r>
        <w:rPr>
          <w:highlight w:val="white"/>
        </w:rPr>
        <w:tab/>
        <w:t xml:space="preserve"> </w:t>
      </w:r>
      <w:r w:rsidRPr="00D05019">
        <w:rPr>
          <w:b/>
          <w:highlight w:val="white"/>
        </w:rPr>
        <w:t>Pausa café</w:t>
      </w:r>
    </w:p>
    <w:p w14:paraId="66CAFBB3" w14:textId="77777777" w:rsidR="008D1798" w:rsidRDefault="008D1798">
      <w:pPr>
        <w:rPr>
          <w:highlight w:val="white"/>
        </w:rPr>
      </w:pPr>
    </w:p>
    <w:p w14:paraId="1426FFE9" w14:textId="77777777" w:rsidR="008D1798" w:rsidRDefault="008D1798">
      <w:pPr>
        <w:ind w:left="3600"/>
        <w:rPr>
          <w:highlight w:val="white"/>
        </w:rPr>
      </w:pPr>
    </w:p>
    <w:p w14:paraId="3734471E" w14:textId="77777777" w:rsidR="008D1798" w:rsidRDefault="00590B09">
      <w:pPr>
        <w:ind w:left="2265" w:hanging="2265"/>
        <w:rPr>
          <w:highlight w:val="white"/>
        </w:rPr>
      </w:pPr>
      <w:r>
        <w:rPr>
          <w:highlight w:val="white"/>
        </w:rPr>
        <w:t>11.00 a 11.30</w:t>
      </w:r>
      <w:r>
        <w:rPr>
          <w:highlight w:val="white"/>
        </w:rPr>
        <w:tab/>
      </w:r>
      <w:r>
        <w:rPr>
          <w:b/>
          <w:highlight w:val="white"/>
        </w:rPr>
        <w:t>Los beneficios y las ventajas que aporta la protección internacional de marcas.  Los Sistemas de Madrid y La Haya para el registro internacional de marcas, dibujos y modelos</w:t>
      </w:r>
      <w:r>
        <w:rPr>
          <w:highlight w:val="white"/>
        </w:rPr>
        <w:t xml:space="preserve"> </w:t>
      </w:r>
    </w:p>
    <w:p w14:paraId="6B990996" w14:textId="77777777" w:rsidR="008D1798" w:rsidRDefault="008D1798">
      <w:pPr>
        <w:ind w:left="2265" w:hanging="2265"/>
        <w:rPr>
          <w:highlight w:val="white"/>
        </w:rPr>
      </w:pPr>
    </w:p>
    <w:p w14:paraId="6911A877" w14:textId="77777777" w:rsidR="001E4FE8" w:rsidRDefault="00590B09" w:rsidP="001E4FE8">
      <w:pPr>
        <w:ind w:left="3828" w:hanging="1560"/>
        <w:rPr>
          <w:highlight w:val="white"/>
        </w:rPr>
      </w:pPr>
      <w:r>
        <w:rPr>
          <w:highlight w:val="white"/>
        </w:rPr>
        <w:t>Conferenciante:</w:t>
      </w:r>
    </w:p>
    <w:p w14:paraId="6578C980" w14:textId="77777777" w:rsidR="008D1798" w:rsidRDefault="00590B09" w:rsidP="001E4FE8">
      <w:pPr>
        <w:tabs>
          <w:tab w:val="left" w:pos="1985"/>
        </w:tabs>
        <w:ind w:left="3828" w:hanging="1560"/>
        <w:rPr>
          <w:highlight w:val="white"/>
        </w:rPr>
      </w:pPr>
      <w:r>
        <w:rPr>
          <w:highlight w:val="white"/>
        </w:rPr>
        <w:t xml:space="preserve">Juan Rodríguez Guerra, </w:t>
      </w:r>
      <w:r w:rsidR="00047733">
        <w:rPr>
          <w:highlight w:val="white"/>
        </w:rPr>
        <w:t>OMPI</w:t>
      </w:r>
    </w:p>
    <w:p w14:paraId="65D71F65" w14:textId="77777777" w:rsidR="008D1798" w:rsidRDefault="008D1798">
      <w:pPr>
        <w:rPr>
          <w:highlight w:val="white"/>
        </w:rPr>
      </w:pPr>
    </w:p>
    <w:p w14:paraId="08DC551D" w14:textId="77777777" w:rsidR="008D1798" w:rsidRDefault="00590B09">
      <w:pPr>
        <w:ind w:left="2265" w:right="-95" w:hanging="2265"/>
        <w:rPr>
          <w:highlight w:val="white"/>
        </w:rPr>
      </w:pPr>
      <w:r>
        <w:rPr>
          <w:highlight w:val="white"/>
        </w:rPr>
        <w:t>11.30 a</w:t>
      </w:r>
      <w:r w:rsidR="00D00F95">
        <w:rPr>
          <w:highlight w:val="white"/>
        </w:rPr>
        <w:t xml:space="preserve"> </w:t>
      </w:r>
      <w:r>
        <w:rPr>
          <w:highlight w:val="white"/>
        </w:rPr>
        <w:t>12.</w:t>
      </w:r>
      <w:r w:rsidR="00807F26">
        <w:rPr>
          <w:highlight w:val="white"/>
        </w:rPr>
        <w:t>30</w:t>
      </w:r>
      <w:r>
        <w:rPr>
          <w:highlight w:val="white"/>
        </w:rPr>
        <w:tab/>
      </w:r>
      <w:r>
        <w:rPr>
          <w:b/>
          <w:highlight w:val="white"/>
        </w:rPr>
        <w:t>El uso estratégico de los sistemas nacionales, regionales y/o internacional de protección de marcas y diseños para la exportación y comercialización de bienes y servicios.</w:t>
      </w:r>
    </w:p>
    <w:p w14:paraId="07B9F0D6" w14:textId="77777777" w:rsidR="008D1798" w:rsidRDefault="008D1798">
      <w:pPr>
        <w:ind w:left="2265" w:hanging="2265"/>
        <w:rPr>
          <w:highlight w:val="white"/>
        </w:rPr>
      </w:pPr>
    </w:p>
    <w:p w14:paraId="0358F72C" w14:textId="77777777" w:rsidR="00CF48A3" w:rsidRDefault="00590B09" w:rsidP="00CF48A3">
      <w:pPr>
        <w:ind w:left="2268"/>
        <w:rPr>
          <w:highlight w:val="white"/>
        </w:rPr>
      </w:pPr>
      <w:r>
        <w:rPr>
          <w:highlight w:val="white"/>
        </w:rPr>
        <w:t xml:space="preserve">Moderador: </w:t>
      </w:r>
      <w:r w:rsidR="001E4FE8">
        <w:rPr>
          <w:highlight w:val="white"/>
        </w:rPr>
        <w:br/>
      </w:r>
      <w:r>
        <w:rPr>
          <w:highlight w:val="white"/>
        </w:rPr>
        <w:t>Mariano Ri</w:t>
      </w:r>
      <w:r w:rsidR="00D34E2E">
        <w:rPr>
          <w:highlight w:val="white"/>
        </w:rPr>
        <w:t>c</w:t>
      </w:r>
      <w:r>
        <w:rPr>
          <w:highlight w:val="white"/>
        </w:rPr>
        <w:t xml:space="preserve">chieri, </w:t>
      </w:r>
      <w:r w:rsidR="00CF48A3">
        <w:rPr>
          <w:highlight w:val="white"/>
        </w:rPr>
        <w:t>Coordinador de actividades, IPKey América Latina</w:t>
      </w:r>
    </w:p>
    <w:p w14:paraId="070EF3A8" w14:textId="77777777" w:rsidR="008D1798" w:rsidRDefault="008D1798" w:rsidP="00CF48A3">
      <w:pPr>
        <w:ind w:left="4140" w:hanging="1872"/>
        <w:rPr>
          <w:highlight w:val="white"/>
        </w:rPr>
      </w:pPr>
    </w:p>
    <w:p w14:paraId="63A62EFF" w14:textId="77777777" w:rsidR="008D1798" w:rsidRPr="00AC2A0F" w:rsidRDefault="00590B09">
      <w:pPr>
        <w:ind w:left="2268"/>
        <w:rPr>
          <w:highlight w:val="white"/>
          <w:lang w:val="en-US"/>
        </w:rPr>
      </w:pPr>
      <w:proofErr w:type="spellStart"/>
      <w:r w:rsidRPr="00AC2A0F">
        <w:rPr>
          <w:highlight w:val="white"/>
          <w:lang w:val="en-US"/>
        </w:rPr>
        <w:t>Panelistas</w:t>
      </w:r>
      <w:proofErr w:type="spellEnd"/>
      <w:r w:rsidRPr="00AC2A0F">
        <w:rPr>
          <w:highlight w:val="white"/>
          <w:lang w:val="en-US"/>
        </w:rPr>
        <w:t>:</w:t>
      </w:r>
    </w:p>
    <w:p w14:paraId="7965EAF6" w14:textId="77777777" w:rsidR="008D1798" w:rsidRPr="00AC2A0F" w:rsidRDefault="008D1798" w:rsidP="002D6E10">
      <w:pPr>
        <w:rPr>
          <w:highlight w:val="white"/>
          <w:u w:val="single"/>
          <w:lang w:val="en-US"/>
        </w:rPr>
      </w:pPr>
    </w:p>
    <w:p w14:paraId="55F3E902" w14:textId="77777777" w:rsidR="002D6E10" w:rsidRDefault="00590B09">
      <w:pPr>
        <w:ind w:left="2267"/>
        <w:rPr>
          <w:highlight w:val="white"/>
          <w:lang w:val="en-US"/>
        </w:rPr>
      </w:pPr>
      <w:r w:rsidRPr="00805B73">
        <w:rPr>
          <w:highlight w:val="white"/>
          <w:lang w:val="en-US"/>
        </w:rPr>
        <w:t xml:space="preserve">Caso LEGO: </w:t>
      </w:r>
    </w:p>
    <w:p w14:paraId="093EE57F" w14:textId="77777777" w:rsidR="002D6E10" w:rsidRDefault="00590B09">
      <w:pPr>
        <w:ind w:left="2267"/>
        <w:rPr>
          <w:highlight w:val="white"/>
          <w:lang w:val="en-US"/>
        </w:rPr>
      </w:pPr>
      <w:r w:rsidRPr="00805B73">
        <w:rPr>
          <w:highlight w:val="white"/>
          <w:lang w:val="en-US"/>
        </w:rPr>
        <w:t>Johannes Fuhrmann</w:t>
      </w:r>
    </w:p>
    <w:p w14:paraId="4CF6DE9A" w14:textId="4123D7C6" w:rsidR="008D1798" w:rsidRDefault="002D6E10" w:rsidP="00AC2A0F">
      <w:pPr>
        <w:ind w:left="2265"/>
        <w:rPr>
          <w:lang w:val="en-US"/>
        </w:rPr>
      </w:pPr>
      <w:r>
        <w:rPr>
          <w:highlight w:val="white"/>
          <w:lang w:val="en-US"/>
        </w:rPr>
        <w:t>P</w:t>
      </w:r>
      <w:r w:rsidR="00590B09" w:rsidRPr="00805B73">
        <w:rPr>
          <w:highlight w:val="white"/>
          <w:lang w:val="en-US"/>
        </w:rPr>
        <w:t xml:space="preserve">artner at </w:t>
      </w:r>
      <w:proofErr w:type="spellStart"/>
      <w:r w:rsidR="00590B09" w:rsidRPr="00805B73">
        <w:rPr>
          <w:highlight w:val="white"/>
          <w:lang w:val="en-US"/>
        </w:rPr>
        <w:t>BomhardIP</w:t>
      </w:r>
      <w:proofErr w:type="spellEnd"/>
      <w:r w:rsidR="00590B09" w:rsidRPr="00805B73">
        <w:rPr>
          <w:highlight w:val="white"/>
          <w:lang w:val="en-US"/>
        </w:rPr>
        <w:t xml:space="preserve"> </w:t>
      </w:r>
      <w:r w:rsidR="00AC2A0F" w:rsidRPr="00AC2A0F">
        <w:rPr>
          <w:lang w:val="en-US"/>
        </w:rPr>
        <w:t>(</w:t>
      </w:r>
      <w:proofErr w:type="spellStart"/>
      <w:r w:rsidR="00AC2A0F" w:rsidRPr="00AC2A0F">
        <w:rPr>
          <w:lang w:val="en-US"/>
        </w:rPr>
        <w:t>experto</w:t>
      </w:r>
      <w:proofErr w:type="spellEnd"/>
      <w:r w:rsidR="00AC2A0F" w:rsidRPr="00AC2A0F">
        <w:rPr>
          <w:lang w:val="en-US"/>
        </w:rPr>
        <w:t xml:space="preserve"> </w:t>
      </w:r>
      <w:proofErr w:type="spellStart"/>
      <w:r w:rsidR="00AC2A0F" w:rsidRPr="00AC2A0F">
        <w:rPr>
          <w:highlight w:val="white"/>
          <w:lang w:val="en-US"/>
        </w:rPr>
        <w:t>IPKey</w:t>
      </w:r>
      <w:proofErr w:type="spellEnd"/>
      <w:r w:rsidR="00AC2A0F" w:rsidRPr="00AC2A0F">
        <w:rPr>
          <w:lang w:val="en-US"/>
        </w:rPr>
        <w:t>)</w:t>
      </w:r>
    </w:p>
    <w:p w14:paraId="17198CC4" w14:textId="5A64AF5D" w:rsidR="0077092E" w:rsidRDefault="0077092E" w:rsidP="00AC2A0F">
      <w:pPr>
        <w:ind w:left="2265"/>
        <w:rPr>
          <w:lang w:val="en-US"/>
        </w:rPr>
      </w:pPr>
    </w:p>
    <w:p w14:paraId="61C6CBBE" w14:textId="7C696E5D" w:rsidR="0077092E" w:rsidRPr="00F964A6" w:rsidRDefault="00F964A6" w:rsidP="00AC2A0F">
      <w:pPr>
        <w:ind w:left="2265"/>
        <w:rPr>
          <w:lang w:val="es-AR"/>
        </w:rPr>
      </w:pPr>
      <w:r w:rsidRPr="00F964A6">
        <w:rPr>
          <w:lang w:val="es-AR"/>
        </w:rPr>
        <w:t xml:space="preserve">Caso </w:t>
      </w:r>
      <w:proofErr w:type="spellStart"/>
      <w:r w:rsidRPr="00F964A6">
        <w:rPr>
          <w:lang w:val="es-AR"/>
        </w:rPr>
        <w:t>Tecnofrig</w:t>
      </w:r>
      <w:proofErr w:type="spellEnd"/>
      <w:r w:rsidRPr="00F964A6">
        <w:rPr>
          <w:lang w:val="es-AR"/>
        </w:rPr>
        <w:t>:</w:t>
      </w:r>
    </w:p>
    <w:p w14:paraId="6790E8C0" w14:textId="50B3FB8A" w:rsidR="0077092E" w:rsidRPr="000D5BE8" w:rsidRDefault="0077092E" w:rsidP="00AC2A0F">
      <w:pPr>
        <w:ind w:left="2265"/>
        <w:rPr>
          <w:lang w:val="es-AR"/>
        </w:rPr>
      </w:pPr>
      <w:r w:rsidRPr="000D5BE8">
        <w:rPr>
          <w:lang w:val="es-AR"/>
        </w:rPr>
        <w:t xml:space="preserve">Martin </w:t>
      </w:r>
      <w:proofErr w:type="spellStart"/>
      <w:r w:rsidRPr="000D5BE8">
        <w:rPr>
          <w:lang w:val="es-AR"/>
        </w:rPr>
        <w:t>Baleani</w:t>
      </w:r>
      <w:proofErr w:type="spellEnd"/>
    </w:p>
    <w:p w14:paraId="23C5C4D6" w14:textId="72C68E72" w:rsidR="0077092E" w:rsidRPr="0077092E" w:rsidRDefault="0077092E" w:rsidP="00AC2A0F">
      <w:pPr>
        <w:ind w:left="2265"/>
        <w:rPr>
          <w:highlight w:val="white"/>
          <w:lang w:val="es-AR"/>
        </w:rPr>
      </w:pPr>
      <w:r w:rsidRPr="0077092E">
        <w:rPr>
          <w:lang w:val="es-AR"/>
        </w:rPr>
        <w:t xml:space="preserve">Comercio Internacional </w:t>
      </w:r>
      <w:proofErr w:type="spellStart"/>
      <w:r w:rsidRPr="0077092E">
        <w:rPr>
          <w:lang w:val="es-AR"/>
        </w:rPr>
        <w:t>Tecnofrig</w:t>
      </w:r>
      <w:proofErr w:type="spellEnd"/>
    </w:p>
    <w:p w14:paraId="35C68CE4" w14:textId="5131065D" w:rsidR="002D6E10" w:rsidRDefault="002D6E10">
      <w:pPr>
        <w:ind w:left="2267"/>
        <w:rPr>
          <w:highlight w:val="white"/>
          <w:lang w:val="es-AR"/>
        </w:rPr>
      </w:pPr>
    </w:p>
    <w:p w14:paraId="3307E2B5" w14:textId="74D53573" w:rsidR="00253CB3" w:rsidRPr="00F964A6" w:rsidRDefault="00253CB3" w:rsidP="00253CB3">
      <w:pPr>
        <w:ind w:left="2265"/>
        <w:rPr>
          <w:lang w:val="es-AR"/>
        </w:rPr>
      </w:pPr>
      <w:r w:rsidRPr="00F964A6">
        <w:rPr>
          <w:lang w:val="es-AR"/>
        </w:rPr>
        <w:t xml:space="preserve">Caso </w:t>
      </w:r>
      <w:r>
        <w:rPr>
          <w:lang w:val="es-AR"/>
        </w:rPr>
        <w:t>a confirmar</w:t>
      </w:r>
    </w:p>
    <w:p w14:paraId="60CDF8D2" w14:textId="77777777" w:rsidR="00253CB3" w:rsidRPr="0077092E" w:rsidRDefault="00253CB3">
      <w:pPr>
        <w:ind w:left="2267"/>
        <w:rPr>
          <w:highlight w:val="white"/>
          <w:lang w:val="es-AR"/>
        </w:rPr>
      </w:pPr>
    </w:p>
    <w:p w14:paraId="7A789634" w14:textId="77777777" w:rsidR="0077092E" w:rsidRPr="0077092E" w:rsidRDefault="0077092E">
      <w:pPr>
        <w:rPr>
          <w:b/>
          <w:highlight w:val="white"/>
        </w:rPr>
      </w:pPr>
      <w:r w:rsidRPr="0077092E">
        <w:rPr>
          <w:highlight w:val="white"/>
          <w:lang w:val="es-AR"/>
        </w:rPr>
        <w:t xml:space="preserve">12.30 -13.00 </w:t>
      </w:r>
      <w:r w:rsidRPr="0077092E">
        <w:rPr>
          <w:highlight w:val="white"/>
          <w:lang w:val="es-AR"/>
        </w:rPr>
        <w:tab/>
      </w:r>
      <w:r w:rsidRPr="0077092E">
        <w:rPr>
          <w:highlight w:val="white"/>
          <w:lang w:val="es-AR"/>
        </w:rPr>
        <w:tab/>
      </w:r>
      <w:r w:rsidRPr="0077092E">
        <w:rPr>
          <w:b/>
          <w:highlight w:val="white"/>
        </w:rPr>
        <w:t>Presentación de la Red Mujeres de Marca de Rosario.</w:t>
      </w:r>
    </w:p>
    <w:p w14:paraId="2FEC8070" w14:textId="5DBD9F76" w:rsidR="0077092E" w:rsidRDefault="0077092E" w:rsidP="0077092E">
      <w:pPr>
        <w:ind w:left="2160"/>
        <w:rPr>
          <w:highlight w:val="white"/>
          <w:lang w:val="es-AR"/>
        </w:rPr>
      </w:pPr>
      <w:r>
        <w:rPr>
          <w:highlight w:val="white"/>
          <w:lang w:val="es-AR"/>
        </w:rPr>
        <w:t xml:space="preserve">Grupo de emprendedoras y empresarias de diversos rubros </w:t>
      </w:r>
      <w:r w:rsidR="00274429">
        <w:rPr>
          <w:highlight w:val="white"/>
          <w:lang w:val="es-AR"/>
        </w:rPr>
        <w:t xml:space="preserve">con un </w:t>
      </w:r>
      <w:r>
        <w:rPr>
          <w:highlight w:val="white"/>
          <w:lang w:val="es-AR"/>
        </w:rPr>
        <w:t>denominador</w:t>
      </w:r>
      <w:r w:rsidRPr="0077092E">
        <w:rPr>
          <w:highlight w:val="white"/>
          <w:lang w:val="es-AR"/>
        </w:rPr>
        <w:t xml:space="preserve"> en común: todas tienen sus marcas registra</w:t>
      </w:r>
      <w:r w:rsidR="00CB6C95">
        <w:rPr>
          <w:highlight w:val="white"/>
          <w:lang w:val="es-AR"/>
        </w:rPr>
        <w:t>da</w:t>
      </w:r>
      <w:r w:rsidRPr="0077092E">
        <w:rPr>
          <w:highlight w:val="white"/>
          <w:lang w:val="es-AR"/>
        </w:rPr>
        <w:t>s</w:t>
      </w:r>
      <w:r>
        <w:rPr>
          <w:highlight w:val="white"/>
          <w:lang w:val="es-AR"/>
        </w:rPr>
        <w:t xml:space="preserve">. Presentación de la red y </w:t>
      </w:r>
      <w:r w:rsidR="00CB6C95">
        <w:rPr>
          <w:highlight w:val="white"/>
          <w:lang w:val="es-AR"/>
        </w:rPr>
        <w:t xml:space="preserve">el caso </w:t>
      </w:r>
      <w:proofErr w:type="spellStart"/>
      <w:r w:rsidR="00CB6C95">
        <w:rPr>
          <w:highlight w:val="white"/>
          <w:lang w:val="es-AR"/>
        </w:rPr>
        <w:t>Exo</w:t>
      </w:r>
      <w:proofErr w:type="spellEnd"/>
      <w:r w:rsidR="00CB6C95">
        <w:rPr>
          <w:highlight w:val="white"/>
          <w:lang w:val="es-AR"/>
        </w:rPr>
        <w:t xml:space="preserve"> accesorios deportivos</w:t>
      </w:r>
    </w:p>
    <w:p w14:paraId="501EE8EA" w14:textId="2802EE9A" w:rsidR="0077092E" w:rsidRDefault="0077092E" w:rsidP="0077092E">
      <w:pPr>
        <w:ind w:left="2160"/>
        <w:rPr>
          <w:highlight w:val="white"/>
          <w:lang w:val="es-AR"/>
        </w:rPr>
      </w:pPr>
    </w:p>
    <w:p w14:paraId="13884870" w14:textId="5DE41ED7" w:rsidR="0077092E" w:rsidRDefault="0077092E" w:rsidP="0077092E">
      <w:pPr>
        <w:ind w:left="2160"/>
        <w:rPr>
          <w:highlight w:val="white"/>
          <w:lang w:val="es-AR"/>
        </w:rPr>
      </w:pPr>
      <w:r>
        <w:rPr>
          <w:highlight w:val="white"/>
          <w:lang w:val="es-AR"/>
        </w:rPr>
        <w:t>Fernando Sánchez – Abogado esp</w:t>
      </w:r>
      <w:r w:rsidR="00CD0665">
        <w:rPr>
          <w:highlight w:val="white"/>
          <w:lang w:val="es-AR"/>
        </w:rPr>
        <w:t>ecialista en Marcas y Patentes</w:t>
      </w:r>
    </w:p>
    <w:p w14:paraId="5DD3A00D" w14:textId="793D5C9B" w:rsidR="0077092E" w:rsidRPr="0077092E" w:rsidRDefault="00CB6C95" w:rsidP="0077092E">
      <w:pPr>
        <w:ind w:left="2160"/>
        <w:rPr>
          <w:highlight w:val="white"/>
          <w:lang w:val="es-AR"/>
        </w:rPr>
      </w:pPr>
      <w:r>
        <w:rPr>
          <w:highlight w:val="white"/>
          <w:lang w:val="es-AR"/>
        </w:rPr>
        <w:t xml:space="preserve">Alejandra </w:t>
      </w:r>
      <w:proofErr w:type="spellStart"/>
      <w:r>
        <w:rPr>
          <w:highlight w:val="white"/>
          <w:lang w:val="es-AR"/>
        </w:rPr>
        <w:t>Bighi</w:t>
      </w:r>
      <w:proofErr w:type="spellEnd"/>
      <w:r>
        <w:rPr>
          <w:highlight w:val="white"/>
          <w:lang w:val="es-AR"/>
        </w:rPr>
        <w:t xml:space="preserve"> – </w:t>
      </w:r>
      <w:proofErr w:type="spellStart"/>
      <w:r>
        <w:rPr>
          <w:highlight w:val="white"/>
          <w:lang w:val="es-AR"/>
        </w:rPr>
        <w:t>Exo</w:t>
      </w:r>
      <w:proofErr w:type="spellEnd"/>
      <w:r>
        <w:rPr>
          <w:highlight w:val="white"/>
          <w:lang w:val="es-AR"/>
        </w:rPr>
        <w:t xml:space="preserve"> accesorios deportivos</w:t>
      </w:r>
    </w:p>
    <w:p w14:paraId="68BF1138" w14:textId="2240EDB8" w:rsidR="0077092E" w:rsidRPr="0077092E" w:rsidRDefault="00340E04">
      <w:pPr>
        <w:rPr>
          <w:highlight w:val="white"/>
          <w:lang w:val="es-AR"/>
        </w:rPr>
      </w:pPr>
      <w:r w:rsidRPr="0077092E">
        <w:rPr>
          <w:highlight w:val="white"/>
          <w:lang w:val="es-AR"/>
        </w:rPr>
        <w:tab/>
      </w:r>
      <w:r w:rsidRPr="0077092E">
        <w:rPr>
          <w:highlight w:val="white"/>
          <w:lang w:val="es-AR"/>
        </w:rPr>
        <w:tab/>
      </w:r>
      <w:r w:rsidRPr="0077092E">
        <w:rPr>
          <w:highlight w:val="white"/>
          <w:lang w:val="es-AR"/>
        </w:rPr>
        <w:tab/>
      </w:r>
    </w:p>
    <w:p w14:paraId="32D470CF" w14:textId="2E512427" w:rsidR="008D1798" w:rsidRDefault="00590B09" w:rsidP="00B15D28">
      <w:pPr>
        <w:ind w:left="2127" w:hanging="2265"/>
        <w:rPr>
          <w:b/>
          <w:highlight w:val="white"/>
        </w:rPr>
      </w:pPr>
      <w:r>
        <w:rPr>
          <w:highlight w:val="white"/>
        </w:rPr>
        <w:t>1</w:t>
      </w:r>
      <w:r w:rsidR="00CB6C95">
        <w:rPr>
          <w:highlight w:val="white"/>
        </w:rPr>
        <w:t>3.0</w:t>
      </w:r>
      <w:r w:rsidR="00807F26">
        <w:rPr>
          <w:highlight w:val="white"/>
        </w:rPr>
        <w:t>0</w:t>
      </w:r>
      <w:r>
        <w:rPr>
          <w:highlight w:val="white"/>
        </w:rPr>
        <w:t xml:space="preserve"> a 13.</w:t>
      </w:r>
      <w:r w:rsidR="00CB6C95">
        <w:rPr>
          <w:highlight w:val="white"/>
        </w:rPr>
        <w:t>3</w:t>
      </w:r>
      <w:r w:rsidR="00807F26">
        <w:rPr>
          <w:highlight w:val="white"/>
        </w:rPr>
        <w:t>0</w:t>
      </w:r>
      <w:r>
        <w:rPr>
          <w:highlight w:val="white"/>
        </w:rPr>
        <w:tab/>
      </w:r>
      <w:r>
        <w:rPr>
          <w:b/>
          <w:highlight w:val="white"/>
        </w:rPr>
        <w:t>Argentina exporta: facilitando la protección de marcas y modelos y diseños en el exterior.</w:t>
      </w:r>
    </w:p>
    <w:p w14:paraId="1AF878CA" w14:textId="77777777" w:rsidR="008D1798" w:rsidRDefault="008D1798" w:rsidP="00B15D28">
      <w:pPr>
        <w:ind w:left="2127"/>
        <w:rPr>
          <w:highlight w:val="white"/>
        </w:rPr>
      </w:pPr>
    </w:p>
    <w:p w14:paraId="493E8AB7" w14:textId="77777777" w:rsidR="008D1798" w:rsidRDefault="00590B09" w:rsidP="00B15D28">
      <w:pPr>
        <w:ind w:left="2127"/>
        <w:rPr>
          <w:highlight w:val="white"/>
        </w:rPr>
      </w:pPr>
      <w:r>
        <w:rPr>
          <w:highlight w:val="white"/>
        </w:rPr>
        <w:t xml:space="preserve">Cómo se potenciarán las políticas públicas para el sector exportador y los avances en legislación de marcas y modelos y diseños industriales con la adhesión de Argentina a los Tratados de Madrid y de La Haya </w:t>
      </w:r>
    </w:p>
    <w:p w14:paraId="50616720" w14:textId="77777777" w:rsidR="008D1798" w:rsidRDefault="008D1798" w:rsidP="00B15D28">
      <w:pPr>
        <w:ind w:left="2127"/>
        <w:rPr>
          <w:highlight w:val="white"/>
        </w:rPr>
      </w:pPr>
    </w:p>
    <w:p w14:paraId="43BE2645" w14:textId="77777777" w:rsidR="008D1798" w:rsidRDefault="00590B09" w:rsidP="00B15D28">
      <w:pPr>
        <w:ind w:left="2127"/>
        <w:rPr>
          <w:highlight w:val="white"/>
        </w:rPr>
      </w:pPr>
      <w:r>
        <w:rPr>
          <w:highlight w:val="white"/>
        </w:rPr>
        <w:t xml:space="preserve">Anabella Quintana </w:t>
      </w:r>
    </w:p>
    <w:p w14:paraId="70CEF144" w14:textId="77777777" w:rsidR="008D1798" w:rsidRDefault="00590B09" w:rsidP="00B15D28">
      <w:pPr>
        <w:ind w:left="2127"/>
        <w:rPr>
          <w:highlight w:val="white"/>
        </w:rPr>
      </w:pPr>
      <w:r>
        <w:rPr>
          <w:highlight w:val="white"/>
        </w:rPr>
        <w:t>Vicepresidente INPI</w:t>
      </w:r>
    </w:p>
    <w:p w14:paraId="4E0AB37D" w14:textId="77777777" w:rsidR="008D1798" w:rsidRDefault="008D1798" w:rsidP="00B15D28">
      <w:pPr>
        <w:ind w:left="2127" w:hanging="1962"/>
        <w:rPr>
          <w:highlight w:val="white"/>
        </w:rPr>
      </w:pPr>
    </w:p>
    <w:p w14:paraId="6BE980A0" w14:textId="00FDA140" w:rsidR="008D1798" w:rsidRDefault="00F964A6" w:rsidP="00B15D28">
      <w:pPr>
        <w:ind w:left="2127" w:hanging="2265"/>
        <w:rPr>
          <w:highlight w:val="white"/>
        </w:rPr>
      </w:pPr>
      <w:r>
        <w:rPr>
          <w:highlight w:val="white"/>
        </w:rPr>
        <w:t>13</w:t>
      </w:r>
      <w:r w:rsidR="00590B09">
        <w:rPr>
          <w:highlight w:val="white"/>
        </w:rPr>
        <w:t>.</w:t>
      </w:r>
      <w:r w:rsidR="00807F26">
        <w:rPr>
          <w:highlight w:val="white"/>
        </w:rPr>
        <w:t xml:space="preserve">30                            </w:t>
      </w:r>
      <w:r w:rsidR="00340E04">
        <w:rPr>
          <w:b/>
          <w:bCs/>
          <w:highlight w:val="white"/>
        </w:rPr>
        <w:t>Cierre de la actividad</w:t>
      </w:r>
    </w:p>
    <w:sectPr w:rsidR="008D1798" w:rsidSect="00F964A6">
      <w:headerReference w:type="even" r:id="rId13"/>
      <w:headerReference w:type="default" r:id="rId14"/>
      <w:pgSz w:w="11907" w:h="16840"/>
      <w:pgMar w:top="567" w:right="988" w:bottom="1276" w:left="1418" w:header="510" w:footer="102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1E7E7" w14:textId="77777777" w:rsidR="00EC5AFB" w:rsidRDefault="00EC5AFB">
      <w:r>
        <w:separator/>
      </w:r>
    </w:p>
  </w:endnote>
  <w:endnote w:type="continuationSeparator" w:id="0">
    <w:p w14:paraId="75D670B2" w14:textId="77777777" w:rsidR="00EC5AFB" w:rsidRDefault="00EC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1A4A0" w14:textId="77777777" w:rsidR="00EC5AFB" w:rsidRDefault="00EC5AFB">
      <w:r>
        <w:separator/>
      </w:r>
    </w:p>
  </w:footnote>
  <w:footnote w:type="continuationSeparator" w:id="0">
    <w:p w14:paraId="69F50B77" w14:textId="77777777" w:rsidR="00EC5AFB" w:rsidRDefault="00EC5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2D3F4" w14:textId="429789A4" w:rsidR="008D1798" w:rsidRDefault="001E4FE8">
    <w:pPr>
      <w:jc w:val="right"/>
    </w:pPr>
    <w:r>
      <w:t>P</w:t>
    </w:r>
    <w:r w:rsidR="00590B09">
      <w:t xml:space="preserve">ágina </w:t>
    </w:r>
    <w:r w:rsidR="00590B09">
      <w:fldChar w:fldCharType="begin"/>
    </w:r>
    <w:r w:rsidR="00590B09">
      <w:instrText>PAGE</w:instrText>
    </w:r>
    <w:r w:rsidR="00590B09">
      <w:fldChar w:fldCharType="separate"/>
    </w:r>
    <w:r w:rsidR="00D05019">
      <w:rPr>
        <w:noProof/>
      </w:rPr>
      <w:t>2</w:t>
    </w:r>
    <w:r w:rsidR="00590B09">
      <w:fldChar w:fldCharType="end"/>
    </w:r>
  </w:p>
  <w:p w14:paraId="368A3452" w14:textId="77777777" w:rsidR="008D1798" w:rsidRDefault="008D1798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F6C9B" w14:textId="40F346D3" w:rsidR="008D1798" w:rsidRDefault="001E4FE8">
    <w:pPr>
      <w:jc w:val="right"/>
    </w:pPr>
    <w:r>
      <w:t>P</w:t>
    </w:r>
    <w:r w:rsidR="00590B09">
      <w:t xml:space="preserve">ágina </w:t>
    </w:r>
    <w:r w:rsidR="00590B09">
      <w:fldChar w:fldCharType="begin"/>
    </w:r>
    <w:r w:rsidR="00590B09">
      <w:instrText>PAGE</w:instrText>
    </w:r>
    <w:r w:rsidR="00590B09">
      <w:fldChar w:fldCharType="separate"/>
    </w:r>
    <w:r w:rsidR="00D05019">
      <w:rPr>
        <w:noProof/>
      </w:rPr>
      <w:t>3</w:t>
    </w:r>
    <w:r w:rsidR="00590B09">
      <w:fldChar w:fldCharType="end"/>
    </w:r>
  </w:p>
  <w:p w14:paraId="6E865970" w14:textId="77777777" w:rsidR="008D1798" w:rsidRDefault="008D179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F4243"/>
    <w:multiLevelType w:val="multilevel"/>
    <w:tmpl w:val="90520B8E"/>
    <w:lvl w:ilvl="0">
      <w:start w:val="1"/>
      <w:numFmt w:val="decimal"/>
      <w:pStyle w:val="Listaconnmero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98"/>
    <w:rsid w:val="00047733"/>
    <w:rsid w:val="000B6085"/>
    <w:rsid w:val="000B73EB"/>
    <w:rsid w:val="000D5BE8"/>
    <w:rsid w:val="001052FC"/>
    <w:rsid w:val="0013787C"/>
    <w:rsid w:val="001E4FE8"/>
    <w:rsid w:val="00217815"/>
    <w:rsid w:val="00253CB3"/>
    <w:rsid w:val="00255DEC"/>
    <w:rsid w:val="00274429"/>
    <w:rsid w:val="00293401"/>
    <w:rsid w:val="002D6E10"/>
    <w:rsid w:val="00324FF6"/>
    <w:rsid w:val="0032671D"/>
    <w:rsid w:val="00340E04"/>
    <w:rsid w:val="004347E1"/>
    <w:rsid w:val="00434D93"/>
    <w:rsid w:val="00484CA5"/>
    <w:rsid w:val="005013F5"/>
    <w:rsid w:val="005151E0"/>
    <w:rsid w:val="00517869"/>
    <w:rsid w:val="00520428"/>
    <w:rsid w:val="0058098E"/>
    <w:rsid w:val="00590B09"/>
    <w:rsid w:val="005B0315"/>
    <w:rsid w:val="005F7854"/>
    <w:rsid w:val="006A3A74"/>
    <w:rsid w:val="007649B5"/>
    <w:rsid w:val="0077092E"/>
    <w:rsid w:val="007727A5"/>
    <w:rsid w:val="0077506A"/>
    <w:rsid w:val="00800D44"/>
    <w:rsid w:val="00805B73"/>
    <w:rsid w:val="00807F26"/>
    <w:rsid w:val="00822969"/>
    <w:rsid w:val="008444F5"/>
    <w:rsid w:val="00852F1C"/>
    <w:rsid w:val="00892833"/>
    <w:rsid w:val="008D1798"/>
    <w:rsid w:val="008E3635"/>
    <w:rsid w:val="00901BD8"/>
    <w:rsid w:val="00967CC8"/>
    <w:rsid w:val="00A6558B"/>
    <w:rsid w:val="00AC2A0F"/>
    <w:rsid w:val="00AC398B"/>
    <w:rsid w:val="00B15D28"/>
    <w:rsid w:val="00B31FAA"/>
    <w:rsid w:val="00B7392A"/>
    <w:rsid w:val="00C655EC"/>
    <w:rsid w:val="00CB6C95"/>
    <w:rsid w:val="00CD0665"/>
    <w:rsid w:val="00CF48A3"/>
    <w:rsid w:val="00D00F95"/>
    <w:rsid w:val="00D05019"/>
    <w:rsid w:val="00D34E2E"/>
    <w:rsid w:val="00D47371"/>
    <w:rsid w:val="00D52237"/>
    <w:rsid w:val="00DF5029"/>
    <w:rsid w:val="00E51A04"/>
    <w:rsid w:val="00EC26A9"/>
    <w:rsid w:val="00EC5AFB"/>
    <w:rsid w:val="00EF3CF3"/>
    <w:rsid w:val="00F001B0"/>
    <w:rsid w:val="00F70870"/>
    <w:rsid w:val="00F964A6"/>
    <w:rsid w:val="00FC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702D43"/>
  <w15:docId w15:val="{62B139AA-F57A-4DBD-8E36-3F4C4FA0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3E7"/>
    <w:rPr>
      <w:rFonts w:eastAsia="SimSun"/>
      <w:lang w:eastAsia="zh-CN"/>
    </w:rPr>
  </w:style>
  <w:style w:type="paragraph" w:styleId="Ttulo1">
    <w:name w:val="heading 1"/>
    <w:basedOn w:val="Normal"/>
    <w:next w:val="Normal"/>
    <w:uiPriority w:val="9"/>
    <w:qFormat/>
    <w:rsid w:val="00D953E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953E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953E7"/>
    <w:pPr>
      <w:keepNext/>
      <w:spacing w:before="240" w:after="60"/>
      <w:outlineLvl w:val="2"/>
    </w:pPr>
    <w:rPr>
      <w:bCs/>
      <w:szCs w:val="26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953E7"/>
    <w:pPr>
      <w:keepNext/>
      <w:spacing w:before="240" w:after="60"/>
      <w:outlineLvl w:val="3"/>
    </w:pPr>
    <w:rPr>
      <w:bCs/>
      <w:i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rsid w:val="00D953E7"/>
    <w:pPr>
      <w:spacing w:after="220"/>
    </w:pPr>
  </w:style>
  <w:style w:type="paragraph" w:styleId="Descripcin">
    <w:name w:val="caption"/>
    <w:basedOn w:val="Normal"/>
    <w:next w:val="Normal"/>
    <w:qFormat/>
    <w:rsid w:val="00D953E7"/>
    <w:rPr>
      <w:b/>
      <w:bCs/>
      <w:sz w:val="18"/>
    </w:rPr>
  </w:style>
  <w:style w:type="paragraph" w:styleId="Textocomentario">
    <w:name w:val="annotation text"/>
    <w:basedOn w:val="Normal"/>
    <w:semiHidden/>
    <w:rsid w:val="00D953E7"/>
    <w:rPr>
      <w:sz w:val="18"/>
    </w:rPr>
  </w:style>
  <w:style w:type="paragraph" w:styleId="Textonotaalfinal">
    <w:name w:val="endnote text"/>
    <w:basedOn w:val="Normal"/>
    <w:semiHidden/>
    <w:rsid w:val="00D953E7"/>
    <w:rPr>
      <w:sz w:val="18"/>
    </w:rPr>
  </w:style>
  <w:style w:type="paragraph" w:styleId="Piedepgina">
    <w:name w:val="footer"/>
    <w:basedOn w:val="Normal"/>
    <w:semiHidden/>
    <w:rsid w:val="00D953E7"/>
    <w:pPr>
      <w:tabs>
        <w:tab w:val="center" w:pos="4320"/>
        <w:tab w:val="right" w:pos="8640"/>
      </w:tabs>
    </w:pPr>
  </w:style>
  <w:style w:type="paragraph" w:styleId="Textonotapie">
    <w:name w:val="footnote text"/>
    <w:basedOn w:val="Normal"/>
    <w:semiHidden/>
    <w:rsid w:val="00D953E7"/>
    <w:rPr>
      <w:sz w:val="18"/>
    </w:rPr>
  </w:style>
  <w:style w:type="paragraph" w:customStyle="1" w:styleId="Endofdocument-Annex">
    <w:name w:val="[End of document - Annex]"/>
    <w:basedOn w:val="Normal"/>
    <w:rsid w:val="00F64969"/>
    <w:pPr>
      <w:ind w:left="5534"/>
    </w:pPr>
    <w:rPr>
      <w:lang w:val="en-US"/>
    </w:rPr>
  </w:style>
  <w:style w:type="paragraph" w:styleId="Encabezado">
    <w:name w:val="header"/>
    <w:basedOn w:val="Normal"/>
    <w:semiHidden/>
    <w:rsid w:val="00D953E7"/>
    <w:pPr>
      <w:tabs>
        <w:tab w:val="center" w:pos="4536"/>
        <w:tab w:val="right" w:pos="9072"/>
      </w:tabs>
    </w:pPr>
  </w:style>
  <w:style w:type="paragraph" w:styleId="Listaconnmeros">
    <w:name w:val="List Number"/>
    <w:basedOn w:val="Normal"/>
    <w:semiHidden/>
    <w:rsid w:val="00D953E7"/>
    <w:pPr>
      <w:numPr>
        <w:numId w:val="1"/>
      </w:numPr>
    </w:pPr>
  </w:style>
  <w:style w:type="paragraph" w:customStyle="1" w:styleId="ONUME">
    <w:name w:val="ONUM E"/>
    <w:basedOn w:val="Textoindependiente"/>
    <w:rsid w:val="003269A0"/>
    <w:pPr>
      <w:tabs>
        <w:tab w:val="num" w:pos="720"/>
      </w:tabs>
      <w:ind w:left="720" w:hanging="720"/>
    </w:pPr>
  </w:style>
  <w:style w:type="paragraph" w:customStyle="1" w:styleId="ONUMFS">
    <w:name w:val="ONUM FS"/>
    <w:basedOn w:val="Textoindependiente"/>
    <w:rsid w:val="00D953E7"/>
    <w:pPr>
      <w:tabs>
        <w:tab w:val="num" w:pos="720"/>
      </w:tabs>
      <w:ind w:left="720" w:hanging="720"/>
    </w:pPr>
  </w:style>
  <w:style w:type="paragraph" w:styleId="Saludo">
    <w:name w:val="Salutation"/>
    <w:basedOn w:val="Normal"/>
    <w:next w:val="Normal"/>
    <w:semiHidden/>
    <w:rsid w:val="00D953E7"/>
  </w:style>
  <w:style w:type="paragraph" w:styleId="Firma">
    <w:name w:val="Signature"/>
    <w:basedOn w:val="Normal"/>
    <w:semiHidden/>
    <w:rsid w:val="00D953E7"/>
    <w:pPr>
      <w:ind w:left="525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elhX39l8vwq9lwMzzlTr4cE1cw==">AMUW2mUCRdTjsf0Ko45ymhbeUT7Ub/rrEBySUa9cbxgxyR5NkBJKNWHv/o/GfUrTIE0TfiadHrLV22e0hSi96RRrz5KIgbv0i/FBLrLFVaO7gbTtnCmk1wN+/U0/JgujRRD+9PBX5Lk4ZwM5bfEF65D/nWCDj+V5yb3UVzdcTBs8+LmsxeaFghJ+fldPsAbeOwe1Ebj7jgX4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3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TORRES LANDINEZ Maria</dc:creator>
  <cp:lastModifiedBy>Agus Reinheimer</cp:lastModifiedBy>
  <cp:revision>7</cp:revision>
  <cp:lastPrinted>2019-10-01T17:57:00Z</cp:lastPrinted>
  <dcterms:created xsi:type="dcterms:W3CDTF">2019-10-15T19:55:00Z</dcterms:created>
  <dcterms:modified xsi:type="dcterms:W3CDTF">2019-10-17T12:12:00Z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a7dd6597-7375-4aa9-959d-47e9439abcb6</vt:lpwstr>
  </property>
  <property fmtid="{D5CDD505-2E9C-101B-9397-08002B2CF9AE}" pid="3" name="Classification">
    <vt:lpwstr>FOUO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